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9" w:rsidRPr="00C43689" w:rsidRDefault="00C43689" w:rsidP="00C43689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  <w:r w:rsidRPr="00C43689">
        <w:rPr>
          <w:rFonts w:ascii="Garamond" w:hAnsi="Garamond" w:cs="Times New Roman"/>
          <w:b/>
          <w:b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-457835</wp:posOffset>
            </wp:positionV>
            <wp:extent cx="803910" cy="800100"/>
            <wp:effectExtent l="19050" t="0" r="0" b="0"/>
            <wp:wrapThrough wrapText="bothSides">
              <wp:wrapPolygon edited="0">
                <wp:start x="-512" y="0"/>
                <wp:lineTo x="-512" y="21086"/>
                <wp:lineTo x="21498" y="21086"/>
                <wp:lineTo x="21498" y="0"/>
                <wp:lineTo x="-512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U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3689" w:rsidRPr="00C43689" w:rsidRDefault="00C43689" w:rsidP="00C43689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</w:p>
    <w:p w:rsidR="00C43689" w:rsidRPr="00C43689" w:rsidRDefault="00C43689" w:rsidP="00C43689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</w:p>
    <w:p w:rsidR="00C43689" w:rsidRPr="00C43689" w:rsidRDefault="00C43689" w:rsidP="00C43689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</w:rPr>
        <w:t>Réunion du groupe-p</w:t>
      </w:r>
      <w:r w:rsidRPr="00C43689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ays </w:t>
      </w:r>
      <w:r w:rsidR="00F16EE0">
        <w:rPr>
          <w:rFonts w:ascii="Garamond" w:hAnsi="Garamond" w:cs="Times New Roman"/>
          <w:b/>
          <w:bCs/>
          <w:color w:val="000000"/>
          <w:sz w:val="28"/>
          <w:szCs w:val="28"/>
        </w:rPr>
        <w:t>Mali</w:t>
      </w:r>
    </w:p>
    <w:p w:rsidR="00C43689" w:rsidRDefault="00F16EE0" w:rsidP="00C43689">
      <w:pPr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  <w:color w:val="000000"/>
          <w:szCs w:val="28"/>
        </w:rPr>
        <w:t>Mercredi 10 février 2021</w:t>
      </w:r>
      <w:r w:rsidR="00C43689">
        <w:rPr>
          <w:rFonts w:ascii="Garamond" w:hAnsi="Garamond" w:cs="Times New Roman"/>
          <w:b/>
          <w:bCs/>
          <w:color w:val="000000"/>
          <w:szCs w:val="28"/>
        </w:rPr>
        <w:t xml:space="preserve"> de 1</w:t>
      </w:r>
      <w:r>
        <w:rPr>
          <w:rFonts w:ascii="Garamond" w:hAnsi="Garamond" w:cs="Times New Roman"/>
          <w:b/>
          <w:bCs/>
          <w:color w:val="000000"/>
          <w:szCs w:val="28"/>
        </w:rPr>
        <w:t>0</w:t>
      </w:r>
      <w:r w:rsidR="00C43689" w:rsidRPr="00C43689">
        <w:rPr>
          <w:rFonts w:ascii="Garamond" w:hAnsi="Garamond" w:cs="Times New Roman"/>
          <w:b/>
          <w:bCs/>
          <w:color w:val="000000"/>
          <w:szCs w:val="28"/>
        </w:rPr>
        <w:t>h00 à 1</w:t>
      </w:r>
      <w:r>
        <w:rPr>
          <w:rFonts w:ascii="Garamond" w:hAnsi="Garamond" w:cs="Times New Roman"/>
          <w:b/>
          <w:bCs/>
          <w:color w:val="000000"/>
          <w:szCs w:val="28"/>
        </w:rPr>
        <w:t>1</w:t>
      </w:r>
      <w:r w:rsidR="007646AF">
        <w:rPr>
          <w:rFonts w:ascii="Garamond" w:hAnsi="Garamond" w:cs="Times New Roman"/>
          <w:b/>
          <w:bCs/>
          <w:color w:val="000000"/>
          <w:szCs w:val="28"/>
        </w:rPr>
        <w:t>h3</w:t>
      </w:r>
      <w:r w:rsidR="00C43689" w:rsidRPr="00C43689">
        <w:rPr>
          <w:rFonts w:ascii="Garamond" w:hAnsi="Garamond" w:cs="Times New Roman"/>
          <w:b/>
          <w:bCs/>
          <w:color w:val="000000"/>
          <w:szCs w:val="28"/>
        </w:rPr>
        <w:t>0</w:t>
      </w:r>
      <w:r w:rsidR="00C43689" w:rsidRPr="00C43689">
        <w:rPr>
          <w:rFonts w:ascii="Garamond" w:hAnsi="Garamond" w:cs="Times New Roman"/>
          <w:b/>
          <w:bCs/>
          <w:color w:val="000000"/>
          <w:szCs w:val="28"/>
        </w:rPr>
        <w:br/>
      </w:r>
      <w:r w:rsidR="00C43689" w:rsidRPr="00C43689">
        <w:rPr>
          <w:rFonts w:ascii="Garamond" w:hAnsi="Garamond" w:cs="Times New Roman"/>
          <w:color w:val="000000"/>
        </w:rPr>
        <w:br/>
      </w:r>
      <w:r w:rsidR="00C43689" w:rsidRPr="00C43689">
        <w:rPr>
          <w:rFonts w:ascii="Garamond" w:hAnsi="Garamond" w:cs="Times New Roman"/>
        </w:rPr>
        <w:t>Lieu : plateforme Zoom</w:t>
      </w:r>
    </w:p>
    <w:p w:rsidR="00C43689" w:rsidRPr="00C43689" w:rsidRDefault="00C43689" w:rsidP="00C43689">
      <w:pPr>
        <w:pBdr>
          <w:bottom w:val="single" w:sz="6" w:space="1" w:color="auto"/>
        </w:pBdr>
        <w:rPr>
          <w:rFonts w:ascii="Garamond" w:hAnsi="Garamond" w:cs="Times New Roman"/>
          <w:b/>
          <w:i/>
          <w:color w:val="FF6600"/>
        </w:rPr>
      </w:pPr>
    </w:p>
    <w:p w:rsidR="00C43689" w:rsidRPr="00C43689" w:rsidRDefault="00C43689" w:rsidP="00C43689">
      <w:pPr>
        <w:tabs>
          <w:tab w:val="left" w:pos="5544"/>
        </w:tabs>
        <w:rPr>
          <w:rFonts w:ascii="Garamond" w:hAnsi="Garamond" w:cs="Times New Roman"/>
        </w:rPr>
      </w:pPr>
      <w:r w:rsidRPr="00C43689">
        <w:rPr>
          <w:rFonts w:ascii="Garamond" w:hAnsi="Garamond" w:cs="Times New Roman"/>
        </w:rPr>
        <w:t xml:space="preserve"> </w:t>
      </w:r>
      <w:r w:rsidRPr="00C43689">
        <w:rPr>
          <w:rFonts w:ascii="Garamond" w:hAnsi="Garamond" w:cs="Times New Roman"/>
        </w:rPr>
        <w:tab/>
      </w:r>
    </w:p>
    <w:p w:rsidR="00C43689" w:rsidRDefault="00C43689" w:rsidP="00C43689">
      <w:pPr>
        <w:pBdr>
          <w:bottom w:val="single" w:sz="6" w:space="1" w:color="auto"/>
        </w:pBdr>
        <w:jc w:val="center"/>
        <w:rPr>
          <w:rFonts w:ascii="Garamond" w:hAnsi="Garamond" w:cs="Times New Roman"/>
          <w:b/>
        </w:rPr>
      </w:pPr>
      <w:r w:rsidRPr="00C43689">
        <w:rPr>
          <w:rFonts w:ascii="Garamond" w:hAnsi="Garamond" w:cs="Times New Roman"/>
          <w:b/>
        </w:rPr>
        <w:t>Ordre du jour prévisionnel</w:t>
      </w:r>
    </w:p>
    <w:p w:rsidR="00225875" w:rsidRPr="00225875" w:rsidRDefault="00473FF4" w:rsidP="00C43689">
      <w:pPr>
        <w:pBdr>
          <w:bottom w:val="single" w:sz="6" w:space="1" w:color="auto"/>
        </w:pBdr>
        <w:jc w:val="center"/>
        <w:rPr>
          <w:rFonts w:ascii="Garamond" w:hAnsi="Garamond" w:cs="Times New Roman"/>
          <w:sz w:val="22"/>
        </w:rPr>
      </w:pPr>
      <w:r>
        <w:rPr>
          <w:rFonts w:ascii="Garamond" w:hAnsi="Garamond" w:cs="Times New Roman"/>
          <w:sz w:val="22"/>
        </w:rPr>
        <w:t>Version au 01/02</w:t>
      </w:r>
      <w:r w:rsidR="00F16EE0">
        <w:rPr>
          <w:rFonts w:ascii="Garamond" w:hAnsi="Garamond" w:cs="Times New Roman"/>
          <w:sz w:val="22"/>
        </w:rPr>
        <w:t>/21</w:t>
      </w:r>
    </w:p>
    <w:p w:rsidR="00C43689" w:rsidRPr="00C43689" w:rsidRDefault="00C43689" w:rsidP="00C43689">
      <w:pPr>
        <w:pBdr>
          <w:bottom w:val="single" w:sz="6" w:space="1" w:color="auto"/>
        </w:pBdr>
        <w:jc w:val="center"/>
        <w:rPr>
          <w:rFonts w:ascii="Garamond" w:hAnsi="Garamond" w:cs="Times New Roman"/>
          <w:b/>
        </w:rPr>
      </w:pPr>
    </w:p>
    <w:p w:rsidR="00C43689" w:rsidRPr="00C43689" w:rsidRDefault="00C43689" w:rsidP="001F6189">
      <w:pPr>
        <w:spacing w:line="276" w:lineRule="auto"/>
        <w:jc w:val="both"/>
        <w:rPr>
          <w:rFonts w:ascii="Garamond" w:hAnsi="Garamond" w:cs="Times New Roman"/>
          <w:color w:val="000000"/>
        </w:rPr>
      </w:pPr>
    </w:p>
    <w:p w:rsidR="00F16EE0" w:rsidRDefault="00F16EE0" w:rsidP="001F6189">
      <w:pPr>
        <w:spacing w:line="276" w:lineRule="auto"/>
        <w:jc w:val="both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 xml:space="preserve">Le renouvellement de la présidence du groupe-pays, </w:t>
      </w:r>
      <w:r w:rsidRPr="00BD7A26">
        <w:rPr>
          <w:rFonts w:ascii="Garamond" w:hAnsi="Garamond" w:cs="Times New Roman"/>
          <w:b/>
          <w:color w:val="000000"/>
        </w:rPr>
        <w:t xml:space="preserve">Halima </w:t>
      </w:r>
      <w:proofErr w:type="spellStart"/>
      <w:r w:rsidRPr="00BD7A26">
        <w:rPr>
          <w:rFonts w:ascii="Garamond" w:hAnsi="Garamond" w:cs="Times New Roman"/>
          <w:b/>
          <w:color w:val="000000"/>
        </w:rPr>
        <w:t>Menhoudj</w:t>
      </w:r>
      <w:proofErr w:type="spellEnd"/>
      <w:r w:rsidRPr="00BD7A26">
        <w:rPr>
          <w:rFonts w:ascii="Garamond" w:hAnsi="Garamond" w:cs="Times New Roman"/>
          <w:b/>
          <w:color w:val="000000"/>
        </w:rPr>
        <w:t>, adjointe au Maire de Montreuil</w:t>
      </w:r>
      <w:r>
        <w:rPr>
          <w:rFonts w:ascii="Garamond" w:hAnsi="Garamond" w:cs="Times New Roman"/>
          <w:color w:val="000000"/>
        </w:rPr>
        <w:t>, succédant à Guy-Michel Chauveau, est l’occasion de rassembler les collectivités impl</w:t>
      </w:r>
      <w:r w:rsidR="00801B64">
        <w:rPr>
          <w:rFonts w:ascii="Garamond" w:hAnsi="Garamond" w:cs="Times New Roman"/>
          <w:color w:val="000000"/>
        </w:rPr>
        <w:t xml:space="preserve">iquées au sein du groupe-pays ou souhaitant s’y </w:t>
      </w:r>
      <w:r>
        <w:rPr>
          <w:rFonts w:ascii="Garamond" w:hAnsi="Garamond" w:cs="Times New Roman"/>
          <w:color w:val="000000"/>
        </w:rPr>
        <w:t>investir.</w:t>
      </w:r>
    </w:p>
    <w:p w:rsidR="00F16EE0" w:rsidRDefault="00F16EE0" w:rsidP="001F6189">
      <w:pPr>
        <w:spacing w:line="276" w:lineRule="auto"/>
        <w:jc w:val="both"/>
        <w:rPr>
          <w:rFonts w:ascii="Garamond" w:hAnsi="Garamond" w:cs="Times New Roman"/>
          <w:color w:val="000000"/>
        </w:rPr>
      </w:pPr>
    </w:p>
    <w:p w:rsidR="00F16EE0" w:rsidRDefault="00BD7A26" w:rsidP="001F6189">
      <w:pPr>
        <w:spacing w:line="276" w:lineRule="auto"/>
        <w:jc w:val="both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Aujourd’hui, p</w:t>
      </w:r>
      <w:r w:rsidR="00F37493">
        <w:rPr>
          <w:rFonts w:ascii="Garamond" w:hAnsi="Garamond" w:cs="Times New Roman"/>
          <w:color w:val="000000"/>
        </w:rPr>
        <w:t xml:space="preserve">lusieurs pans du territoire malien échappent au contrôle de l’administration centrale. En tant qu’échelon déconcentré </w:t>
      </w:r>
      <w:r>
        <w:rPr>
          <w:rFonts w:ascii="Garamond" w:hAnsi="Garamond" w:cs="Times New Roman"/>
          <w:color w:val="000000"/>
        </w:rPr>
        <w:t>le</w:t>
      </w:r>
      <w:r w:rsidR="00F37493">
        <w:rPr>
          <w:rFonts w:ascii="Garamond" w:hAnsi="Garamond" w:cs="Times New Roman"/>
          <w:color w:val="000000"/>
        </w:rPr>
        <w:t xml:space="preserve"> plus proche des individus, les collectivités locales peuvent </w:t>
      </w:r>
      <w:r>
        <w:rPr>
          <w:rFonts w:ascii="Garamond" w:hAnsi="Garamond" w:cs="Times New Roman"/>
          <w:color w:val="000000"/>
        </w:rPr>
        <w:t>répondre à leurs besoins et permettre un</w:t>
      </w:r>
      <w:r w:rsidR="00F37493">
        <w:rPr>
          <w:rFonts w:ascii="Garamond" w:hAnsi="Garamond" w:cs="Times New Roman"/>
          <w:color w:val="000000"/>
        </w:rPr>
        <w:t xml:space="preserve"> retour de l’Etat </w:t>
      </w:r>
      <w:r>
        <w:rPr>
          <w:rFonts w:ascii="Garamond" w:hAnsi="Garamond" w:cs="Times New Roman"/>
          <w:color w:val="000000"/>
        </w:rPr>
        <w:t xml:space="preserve">et des administrations </w:t>
      </w:r>
      <w:r w:rsidR="00F37493">
        <w:rPr>
          <w:rFonts w:ascii="Garamond" w:hAnsi="Garamond" w:cs="Times New Roman"/>
          <w:color w:val="000000"/>
        </w:rPr>
        <w:t>dans les territoires.</w:t>
      </w:r>
      <w:r>
        <w:rPr>
          <w:rFonts w:ascii="Garamond" w:hAnsi="Garamond" w:cs="Times New Roman"/>
          <w:color w:val="000000"/>
        </w:rPr>
        <w:t xml:space="preserve"> C</w:t>
      </w:r>
      <w:r w:rsidR="004E5BDE">
        <w:rPr>
          <w:rFonts w:ascii="Garamond" w:hAnsi="Garamond" w:cs="Times New Roman"/>
          <w:color w:val="000000"/>
        </w:rPr>
        <w:t xml:space="preserve">ette rencontre sera </w:t>
      </w:r>
      <w:r w:rsidR="003E1231">
        <w:rPr>
          <w:rFonts w:ascii="Garamond" w:hAnsi="Garamond" w:cs="Times New Roman"/>
          <w:color w:val="000000"/>
        </w:rPr>
        <w:t xml:space="preserve">l’occasion de faire un point d’actualité, avant de </w:t>
      </w:r>
      <w:bookmarkStart w:id="0" w:name="_GoBack"/>
      <w:bookmarkEnd w:id="0"/>
      <w:r w:rsidR="003E1231">
        <w:rPr>
          <w:rFonts w:ascii="Garamond" w:hAnsi="Garamond" w:cs="Times New Roman"/>
          <w:color w:val="000000"/>
        </w:rPr>
        <w:t xml:space="preserve">s’interroger sur le rôle </w:t>
      </w:r>
      <w:r w:rsidR="00801B64">
        <w:rPr>
          <w:rFonts w:ascii="Garamond" w:hAnsi="Garamond" w:cs="Times New Roman"/>
          <w:color w:val="000000"/>
        </w:rPr>
        <w:t xml:space="preserve">que peuvent jouer les collectivités locales dans </w:t>
      </w:r>
      <w:r>
        <w:rPr>
          <w:rFonts w:ascii="Garamond" w:hAnsi="Garamond" w:cs="Times New Roman"/>
          <w:color w:val="000000"/>
        </w:rPr>
        <w:t>l</w:t>
      </w:r>
      <w:r w:rsidR="00801B64">
        <w:rPr>
          <w:rFonts w:ascii="Garamond" w:hAnsi="Garamond" w:cs="Times New Roman"/>
          <w:color w:val="000000"/>
        </w:rPr>
        <w:t>e contexte</w:t>
      </w:r>
      <w:r>
        <w:rPr>
          <w:rFonts w:ascii="Garamond" w:hAnsi="Garamond" w:cs="Times New Roman"/>
          <w:color w:val="000000"/>
        </w:rPr>
        <w:t xml:space="preserve"> transitoire actuel</w:t>
      </w:r>
      <w:r w:rsidR="00801B64">
        <w:rPr>
          <w:rFonts w:ascii="Garamond" w:hAnsi="Garamond" w:cs="Times New Roman"/>
          <w:color w:val="000000"/>
        </w:rPr>
        <w:t>.</w:t>
      </w:r>
    </w:p>
    <w:p w:rsidR="00B23D88" w:rsidRPr="00FC519A" w:rsidRDefault="00B23D88" w:rsidP="00FC519A">
      <w:pPr>
        <w:spacing w:line="276" w:lineRule="auto"/>
        <w:rPr>
          <w:rFonts w:ascii="Garamond" w:hAnsi="Garamond" w:cs="Times New Roman"/>
          <w:color w:val="000000"/>
        </w:rPr>
      </w:pPr>
    </w:p>
    <w:p w:rsidR="00C14E4F" w:rsidRDefault="00C43689" w:rsidP="00C43689">
      <w:pPr>
        <w:pStyle w:val="Paragraphedeliste"/>
        <w:numPr>
          <w:ilvl w:val="0"/>
          <w:numId w:val="1"/>
        </w:numPr>
        <w:spacing w:line="276" w:lineRule="auto"/>
        <w:rPr>
          <w:rFonts w:ascii="Garamond" w:hAnsi="Garamond" w:cs="Times New Roman"/>
          <w:color w:val="000000"/>
        </w:rPr>
      </w:pPr>
      <w:r w:rsidRPr="004E44A4">
        <w:rPr>
          <w:rFonts w:ascii="Garamond" w:hAnsi="Garamond" w:cs="Times New Roman"/>
          <w:b/>
          <w:color w:val="000000"/>
        </w:rPr>
        <w:t>Introduction</w:t>
      </w:r>
      <w:r w:rsidR="008E603C">
        <w:rPr>
          <w:rFonts w:ascii="Garamond" w:hAnsi="Garamond" w:cs="Times New Roman"/>
          <w:color w:val="000000"/>
        </w:rPr>
        <w:t xml:space="preserve"> (5</w:t>
      </w:r>
      <w:r w:rsidR="00813393">
        <w:rPr>
          <w:rFonts w:ascii="Garamond" w:hAnsi="Garamond" w:cs="Times New Roman"/>
          <w:color w:val="000000"/>
        </w:rPr>
        <w:t>’)</w:t>
      </w:r>
    </w:p>
    <w:p w:rsidR="00801B64" w:rsidRPr="00801B64" w:rsidRDefault="00801B64" w:rsidP="00801B64">
      <w:pPr>
        <w:pStyle w:val="Paragraphedeliste"/>
        <w:numPr>
          <w:ilvl w:val="1"/>
          <w:numId w:val="1"/>
        </w:numPr>
        <w:spacing w:line="276" w:lineRule="auto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 xml:space="preserve">Accueil des participants (Lucas </w:t>
      </w:r>
      <w:proofErr w:type="spellStart"/>
      <w:r>
        <w:rPr>
          <w:rFonts w:ascii="Garamond" w:hAnsi="Garamond" w:cs="Times New Roman"/>
          <w:color w:val="000000"/>
        </w:rPr>
        <w:t>Giboin</w:t>
      </w:r>
      <w:proofErr w:type="spellEnd"/>
      <w:r>
        <w:rPr>
          <w:rFonts w:ascii="Garamond" w:hAnsi="Garamond" w:cs="Times New Roman"/>
          <w:color w:val="000000"/>
        </w:rPr>
        <w:t>, CUF)</w:t>
      </w:r>
    </w:p>
    <w:p w:rsidR="00C43689" w:rsidRDefault="00801B64" w:rsidP="00C43689">
      <w:pPr>
        <w:pStyle w:val="Paragraphedeliste"/>
        <w:numPr>
          <w:ilvl w:val="1"/>
          <w:numId w:val="1"/>
        </w:numPr>
        <w:spacing w:line="276" w:lineRule="auto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Ouverture par</w:t>
      </w:r>
      <w:r w:rsidR="00813393">
        <w:rPr>
          <w:rFonts w:ascii="Garamond" w:hAnsi="Garamond" w:cs="Times New Roman"/>
          <w:color w:val="000000"/>
        </w:rPr>
        <w:t xml:space="preserve"> </w:t>
      </w:r>
      <w:r>
        <w:rPr>
          <w:rFonts w:ascii="Garamond" w:hAnsi="Garamond" w:cs="Times New Roman"/>
          <w:color w:val="000000"/>
        </w:rPr>
        <w:t xml:space="preserve">Mme Halima </w:t>
      </w:r>
      <w:proofErr w:type="spellStart"/>
      <w:r>
        <w:rPr>
          <w:rFonts w:ascii="Garamond" w:hAnsi="Garamond" w:cs="Times New Roman"/>
          <w:color w:val="000000"/>
        </w:rPr>
        <w:t>Menhoudj</w:t>
      </w:r>
      <w:proofErr w:type="spellEnd"/>
      <w:r w:rsidR="00C43689">
        <w:rPr>
          <w:rFonts w:ascii="Garamond" w:hAnsi="Garamond" w:cs="Times New Roman"/>
          <w:color w:val="000000"/>
        </w:rPr>
        <w:t>, Président</w:t>
      </w:r>
      <w:r>
        <w:rPr>
          <w:rFonts w:ascii="Garamond" w:hAnsi="Garamond" w:cs="Times New Roman"/>
          <w:color w:val="000000"/>
        </w:rPr>
        <w:t>e</w:t>
      </w:r>
      <w:r w:rsidR="00C43689">
        <w:rPr>
          <w:rFonts w:ascii="Garamond" w:hAnsi="Garamond" w:cs="Times New Roman"/>
          <w:color w:val="000000"/>
        </w:rPr>
        <w:t xml:space="preserve"> du groupe</w:t>
      </w:r>
      <w:r>
        <w:rPr>
          <w:rFonts w:ascii="Garamond" w:hAnsi="Garamond" w:cs="Times New Roman"/>
          <w:color w:val="000000"/>
        </w:rPr>
        <w:t>-pays</w:t>
      </w:r>
    </w:p>
    <w:p w:rsidR="00FC40CE" w:rsidRPr="00C43689" w:rsidRDefault="00FC40CE" w:rsidP="00FC40CE">
      <w:pPr>
        <w:pStyle w:val="Paragraphedeliste"/>
        <w:spacing w:line="276" w:lineRule="auto"/>
        <w:ind w:left="1440"/>
        <w:rPr>
          <w:rFonts w:ascii="Garamond" w:hAnsi="Garamond" w:cs="Times New Roman"/>
          <w:color w:val="000000"/>
        </w:rPr>
      </w:pPr>
    </w:p>
    <w:p w:rsidR="00C43689" w:rsidRDefault="00801B64" w:rsidP="00C43689">
      <w:pPr>
        <w:pStyle w:val="Paragraphedeliste"/>
        <w:numPr>
          <w:ilvl w:val="0"/>
          <w:numId w:val="1"/>
        </w:numPr>
        <w:spacing w:line="276" w:lineRule="auto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b/>
          <w:color w:val="000000"/>
        </w:rPr>
        <w:t xml:space="preserve">Mise en contexte par </w:t>
      </w:r>
      <w:proofErr w:type="spellStart"/>
      <w:r>
        <w:rPr>
          <w:rFonts w:ascii="Garamond" w:hAnsi="Garamond" w:cs="Times New Roman"/>
          <w:b/>
          <w:color w:val="000000"/>
        </w:rPr>
        <w:t>Niagalé</w:t>
      </w:r>
      <w:proofErr w:type="spellEnd"/>
      <w:r>
        <w:rPr>
          <w:rFonts w:ascii="Garamond" w:hAnsi="Garamond" w:cs="Times New Roman"/>
          <w:b/>
          <w:color w:val="000000"/>
        </w:rPr>
        <w:t xml:space="preserve"> </w:t>
      </w:r>
      <w:proofErr w:type="spellStart"/>
      <w:r>
        <w:rPr>
          <w:rFonts w:ascii="Garamond" w:hAnsi="Garamond" w:cs="Times New Roman"/>
          <w:b/>
          <w:color w:val="000000"/>
        </w:rPr>
        <w:t>Bagayoko</w:t>
      </w:r>
      <w:proofErr w:type="spellEnd"/>
      <w:r>
        <w:rPr>
          <w:rFonts w:ascii="Garamond" w:hAnsi="Garamond" w:cs="Times New Roman"/>
          <w:b/>
          <w:color w:val="000000"/>
        </w:rPr>
        <w:t>,</w:t>
      </w:r>
      <w:r w:rsidR="00813393">
        <w:rPr>
          <w:rFonts w:ascii="Garamond" w:hAnsi="Garamond" w:cs="Times New Roman"/>
          <w:color w:val="000000"/>
        </w:rPr>
        <w:t xml:space="preserve"> </w:t>
      </w:r>
      <w:r w:rsidRPr="00801B64">
        <w:rPr>
          <w:rFonts w:ascii="Garamond" w:hAnsi="Garamond" w:cs="Times New Roman"/>
          <w:b/>
          <w:color w:val="000000"/>
        </w:rPr>
        <w:t>chercheuse spécialiste du Sahel</w:t>
      </w:r>
      <w:r>
        <w:rPr>
          <w:rFonts w:ascii="Garamond" w:hAnsi="Garamond" w:cs="Times New Roman"/>
          <w:color w:val="000000"/>
        </w:rPr>
        <w:t xml:space="preserve"> </w:t>
      </w:r>
      <w:r w:rsidR="00813393">
        <w:rPr>
          <w:rFonts w:ascii="Garamond" w:hAnsi="Garamond" w:cs="Times New Roman"/>
          <w:color w:val="000000"/>
        </w:rPr>
        <w:t>(</w:t>
      </w:r>
      <w:r>
        <w:rPr>
          <w:rFonts w:ascii="Garamond" w:hAnsi="Garamond" w:cs="Times New Roman"/>
          <w:color w:val="000000"/>
        </w:rPr>
        <w:t>30</w:t>
      </w:r>
      <w:r w:rsidR="00813393">
        <w:rPr>
          <w:rFonts w:ascii="Garamond" w:hAnsi="Garamond" w:cs="Times New Roman"/>
          <w:color w:val="000000"/>
        </w:rPr>
        <w:t>’</w:t>
      </w:r>
      <w:r w:rsidR="00F63771">
        <w:rPr>
          <w:rFonts w:ascii="Garamond" w:hAnsi="Garamond" w:cs="Times New Roman"/>
          <w:color w:val="000000"/>
        </w:rPr>
        <w:t>)</w:t>
      </w:r>
    </w:p>
    <w:p w:rsidR="00801B64" w:rsidRPr="00801B64" w:rsidRDefault="00801B64" w:rsidP="00801B64">
      <w:pPr>
        <w:pStyle w:val="Paragraphedeliste"/>
        <w:numPr>
          <w:ilvl w:val="1"/>
          <w:numId w:val="1"/>
        </w:numPr>
        <w:spacing w:line="276" w:lineRule="auto"/>
        <w:rPr>
          <w:rFonts w:ascii="Garamond" w:hAnsi="Garamond" w:cs="Times New Roman"/>
          <w:color w:val="000000"/>
        </w:rPr>
      </w:pPr>
      <w:r w:rsidRPr="00801B64">
        <w:rPr>
          <w:rFonts w:ascii="Garamond" w:hAnsi="Garamond" w:cs="Times New Roman"/>
          <w:color w:val="000000"/>
        </w:rPr>
        <w:t>Exposé suivi de questions-réponses avec les participants</w:t>
      </w:r>
    </w:p>
    <w:p w:rsidR="00FC40CE" w:rsidRPr="00C43689" w:rsidRDefault="00FC40CE" w:rsidP="00FC40CE">
      <w:pPr>
        <w:pStyle w:val="Paragraphedeliste"/>
        <w:spacing w:line="276" w:lineRule="auto"/>
        <w:rPr>
          <w:rFonts w:ascii="Garamond" w:hAnsi="Garamond" w:cs="Times New Roman"/>
          <w:color w:val="000000"/>
        </w:rPr>
      </w:pPr>
    </w:p>
    <w:p w:rsidR="007E1050" w:rsidRDefault="007E1050" w:rsidP="00C43689">
      <w:pPr>
        <w:pStyle w:val="Paragraphedeliste"/>
        <w:numPr>
          <w:ilvl w:val="0"/>
          <w:numId w:val="1"/>
        </w:numPr>
        <w:spacing w:line="276" w:lineRule="auto"/>
        <w:rPr>
          <w:rFonts w:ascii="Garamond" w:hAnsi="Garamond" w:cs="Times New Roman"/>
          <w:b/>
          <w:color w:val="000000"/>
        </w:rPr>
      </w:pPr>
      <w:r>
        <w:rPr>
          <w:rFonts w:ascii="Garamond" w:hAnsi="Garamond" w:cs="Times New Roman"/>
          <w:b/>
          <w:color w:val="000000"/>
        </w:rPr>
        <w:t>La coopération décentralisée au service du renforcement de l’échelon local</w:t>
      </w:r>
      <w:r w:rsidR="00A709E3">
        <w:rPr>
          <w:rFonts w:ascii="Garamond" w:hAnsi="Garamond" w:cs="Times New Roman"/>
          <w:b/>
          <w:color w:val="000000"/>
        </w:rPr>
        <w:t xml:space="preserve"> </w:t>
      </w:r>
      <w:r w:rsidR="00A709E3">
        <w:rPr>
          <w:rFonts w:ascii="Garamond" w:hAnsi="Garamond" w:cs="Times New Roman"/>
          <w:color w:val="000000"/>
        </w:rPr>
        <w:t>(30’)</w:t>
      </w:r>
    </w:p>
    <w:p w:rsidR="00C43689" w:rsidRPr="007E1050" w:rsidRDefault="007E1050" w:rsidP="007E1050">
      <w:pPr>
        <w:pStyle w:val="Paragraphedeliste"/>
        <w:numPr>
          <w:ilvl w:val="1"/>
          <w:numId w:val="1"/>
        </w:numPr>
        <w:spacing w:line="276" w:lineRule="auto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Projets d’a</w:t>
      </w:r>
      <w:r w:rsidR="00801B64" w:rsidRPr="007E1050">
        <w:rPr>
          <w:rFonts w:ascii="Garamond" w:hAnsi="Garamond" w:cs="Times New Roman"/>
          <w:color w:val="000000"/>
        </w:rPr>
        <w:t>ppui institutionnel</w:t>
      </w:r>
      <w:r w:rsidRPr="007E1050">
        <w:rPr>
          <w:rFonts w:ascii="Garamond" w:hAnsi="Garamond" w:cs="Times New Roman"/>
          <w:color w:val="000000"/>
        </w:rPr>
        <w:t xml:space="preserve"> et gouvernance</w:t>
      </w:r>
      <w:r>
        <w:rPr>
          <w:rFonts w:ascii="Garamond" w:hAnsi="Garamond" w:cs="Times New Roman"/>
          <w:color w:val="000000"/>
        </w:rPr>
        <w:t xml:space="preserve"> locale</w:t>
      </w:r>
    </w:p>
    <w:p w:rsidR="00674F13" w:rsidRDefault="00674F13" w:rsidP="007E1050">
      <w:pPr>
        <w:spacing w:line="276" w:lineRule="auto"/>
        <w:rPr>
          <w:rFonts w:ascii="Garamond" w:hAnsi="Garamond" w:cs="Times New Roman"/>
          <w:color w:val="000000"/>
        </w:rPr>
      </w:pPr>
    </w:p>
    <w:p w:rsidR="003B6A3B" w:rsidRPr="003B6A3B" w:rsidRDefault="003B6A3B" w:rsidP="003B6A3B">
      <w:pPr>
        <w:pStyle w:val="Paragraphedeliste"/>
        <w:numPr>
          <w:ilvl w:val="0"/>
          <w:numId w:val="1"/>
        </w:numPr>
        <w:spacing w:line="276" w:lineRule="auto"/>
        <w:rPr>
          <w:rFonts w:ascii="Garamond" w:hAnsi="Garamond" w:cs="Times New Roman"/>
          <w:b/>
          <w:color w:val="000000"/>
        </w:rPr>
      </w:pPr>
      <w:r w:rsidRPr="003B6A3B">
        <w:rPr>
          <w:rFonts w:ascii="Garamond" w:hAnsi="Garamond" w:cs="Times New Roman"/>
          <w:b/>
          <w:color w:val="000000"/>
        </w:rPr>
        <w:t>Quelles pistes de travail pour le groupe-pays ?</w:t>
      </w:r>
      <w:r w:rsidR="00A709E3">
        <w:rPr>
          <w:rFonts w:ascii="Garamond" w:hAnsi="Garamond" w:cs="Times New Roman"/>
          <w:b/>
          <w:color w:val="000000"/>
        </w:rPr>
        <w:t xml:space="preserve"> </w:t>
      </w:r>
      <w:r w:rsidR="00A709E3">
        <w:rPr>
          <w:rFonts w:ascii="Garamond" w:hAnsi="Garamond" w:cs="Times New Roman"/>
          <w:color w:val="000000"/>
        </w:rPr>
        <w:t>(20’)</w:t>
      </w:r>
    </w:p>
    <w:p w:rsidR="003B6A3B" w:rsidRPr="003B6A3B" w:rsidRDefault="003B6A3B" w:rsidP="003B6A3B">
      <w:pPr>
        <w:pStyle w:val="Paragraphedeliste"/>
        <w:spacing w:line="276" w:lineRule="auto"/>
        <w:rPr>
          <w:rFonts w:ascii="Garamond" w:hAnsi="Garamond" w:cs="Times New Roman"/>
          <w:color w:val="000000"/>
        </w:rPr>
      </w:pPr>
    </w:p>
    <w:p w:rsidR="00674F13" w:rsidRPr="003B6A3B" w:rsidRDefault="00674F13" w:rsidP="003B6A3B">
      <w:pPr>
        <w:pStyle w:val="Paragraphedeliste"/>
        <w:numPr>
          <w:ilvl w:val="0"/>
          <w:numId w:val="1"/>
        </w:numPr>
        <w:spacing w:line="276" w:lineRule="auto"/>
        <w:rPr>
          <w:rFonts w:ascii="Garamond" w:hAnsi="Garamond" w:cs="Times New Roman"/>
          <w:b/>
          <w:color w:val="000000"/>
        </w:rPr>
      </w:pPr>
      <w:r w:rsidRPr="00674F13">
        <w:rPr>
          <w:rFonts w:ascii="Garamond" w:hAnsi="Garamond" w:cs="Times New Roman"/>
          <w:b/>
          <w:color w:val="000000"/>
        </w:rPr>
        <w:t>Synthèse et clôture</w:t>
      </w:r>
      <w:r w:rsidR="00A709E3">
        <w:rPr>
          <w:rFonts w:ascii="Garamond" w:hAnsi="Garamond" w:cs="Times New Roman"/>
          <w:color w:val="000000"/>
        </w:rPr>
        <w:t xml:space="preserve"> (5’)</w:t>
      </w:r>
    </w:p>
    <w:sectPr w:rsidR="00674F13" w:rsidRPr="003B6A3B" w:rsidSect="009054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95A6D"/>
    <w:multiLevelType w:val="hybridMultilevel"/>
    <w:tmpl w:val="7EB8F7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1055A"/>
    <w:multiLevelType w:val="hybridMultilevel"/>
    <w:tmpl w:val="0F129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8BB05A9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C3C4F10C"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44A84"/>
    <w:multiLevelType w:val="hybridMultilevel"/>
    <w:tmpl w:val="F892A180"/>
    <w:lvl w:ilvl="0" w:tplc="3F088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BB05A9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43689"/>
    <w:rsid w:val="00106CAD"/>
    <w:rsid w:val="00177BC6"/>
    <w:rsid w:val="001F6189"/>
    <w:rsid w:val="00225875"/>
    <w:rsid w:val="00300A67"/>
    <w:rsid w:val="00304F32"/>
    <w:rsid w:val="003B6A3B"/>
    <w:rsid w:val="003E1231"/>
    <w:rsid w:val="00407929"/>
    <w:rsid w:val="00473FF4"/>
    <w:rsid w:val="00474EE0"/>
    <w:rsid w:val="004C022D"/>
    <w:rsid w:val="004E44A4"/>
    <w:rsid w:val="004E5BDE"/>
    <w:rsid w:val="005B2DED"/>
    <w:rsid w:val="00613EA5"/>
    <w:rsid w:val="00640FEA"/>
    <w:rsid w:val="00674F13"/>
    <w:rsid w:val="007646AF"/>
    <w:rsid w:val="007E1050"/>
    <w:rsid w:val="00801B64"/>
    <w:rsid w:val="00813393"/>
    <w:rsid w:val="008E603C"/>
    <w:rsid w:val="0090547D"/>
    <w:rsid w:val="0092609C"/>
    <w:rsid w:val="009C15D0"/>
    <w:rsid w:val="009F5D4D"/>
    <w:rsid w:val="00A709E3"/>
    <w:rsid w:val="00A70FF8"/>
    <w:rsid w:val="00B122EF"/>
    <w:rsid w:val="00B23D88"/>
    <w:rsid w:val="00B4652A"/>
    <w:rsid w:val="00BD7A26"/>
    <w:rsid w:val="00BF237B"/>
    <w:rsid w:val="00C14E4F"/>
    <w:rsid w:val="00C43689"/>
    <w:rsid w:val="00C507EF"/>
    <w:rsid w:val="00CF76DB"/>
    <w:rsid w:val="00D65F52"/>
    <w:rsid w:val="00DE38E0"/>
    <w:rsid w:val="00E65CDB"/>
    <w:rsid w:val="00F16EE0"/>
    <w:rsid w:val="00F37493"/>
    <w:rsid w:val="00F63771"/>
    <w:rsid w:val="00F6752D"/>
    <w:rsid w:val="00FA5F0C"/>
    <w:rsid w:val="00FC40CE"/>
    <w:rsid w:val="00FC519A"/>
    <w:rsid w:val="00FD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89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68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675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C07FC81-C9CE-4C8B-AAFB-4B378B8B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Giboin</dc:creator>
  <cp:lastModifiedBy>Lucas Giboin</cp:lastModifiedBy>
  <cp:revision>32</cp:revision>
  <dcterms:created xsi:type="dcterms:W3CDTF">2020-11-12T10:48:00Z</dcterms:created>
  <dcterms:modified xsi:type="dcterms:W3CDTF">2021-02-01T10:34:00Z</dcterms:modified>
</cp:coreProperties>
</file>