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97C88" w14:textId="73EE336B" w:rsidR="00FC531B" w:rsidRPr="00C014FA" w:rsidRDefault="0038728E">
      <w:pPr>
        <w:widowControl/>
        <w:pBdr>
          <w:top w:val="single" w:sz="4" w:space="1" w:color="000000"/>
          <w:left w:val="single" w:sz="4" w:space="4" w:color="000000"/>
          <w:bottom w:val="single" w:sz="4" w:space="1" w:color="000000"/>
          <w:right w:val="single" w:sz="4" w:space="4" w:color="000000"/>
        </w:pBdr>
        <w:jc w:val="center"/>
        <w:rPr>
          <w:rFonts w:ascii="Arial" w:eastAsia="Arial" w:hAnsi="Arial" w:cs="Arial"/>
          <w:b/>
          <w:sz w:val="24"/>
          <w:szCs w:val="24"/>
        </w:rPr>
      </w:pPr>
      <w:r w:rsidRPr="009D7F80">
        <w:rPr>
          <w:rFonts w:asciiTheme="minorEastAsia" w:hAnsiTheme="minorEastAsia" w:cs="Arial"/>
          <w:noProof/>
          <w:kern w:val="28"/>
          <w:szCs w:val="28"/>
          <w:lang w:eastAsia="fr-FR"/>
        </w:rPr>
        <mc:AlternateContent>
          <mc:Choice Requires="wps">
            <w:drawing>
              <wp:anchor distT="45720" distB="45720" distL="114300" distR="114300" simplePos="0" relativeHeight="251659264" behindDoc="0" locked="0" layoutInCell="1" allowOverlap="1" wp14:anchorId="328D8240" wp14:editId="291E5946">
                <wp:simplePos x="0" y="0"/>
                <wp:positionH relativeFrom="rightMargin">
                  <wp:posOffset>-628015</wp:posOffset>
                </wp:positionH>
                <wp:positionV relativeFrom="paragraph">
                  <wp:posOffset>-678815</wp:posOffset>
                </wp:positionV>
                <wp:extent cx="885825" cy="281305"/>
                <wp:effectExtent l="0" t="0" r="28575"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81305"/>
                        </a:xfrm>
                        <a:prstGeom prst="rect">
                          <a:avLst/>
                        </a:prstGeom>
                        <a:solidFill>
                          <a:srgbClr val="FFFFFF"/>
                        </a:solidFill>
                        <a:ln w="9525">
                          <a:solidFill>
                            <a:srgbClr val="000000"/>
                          </a:solidFill>
                          <a:miter lim="800000"/>
                          <a:headEnd/>
                          <a:tailEnd/>
                        </a:ln>
                      </wps:spPr>
                      <wps:txbx>
                        <w:txbxContent>
                          <w:p w14:paraId="61283BD2" w14:textId="0F509785" w:rsidR="0038728E" w:rsidRPr="009D7F80" w:rsidRDefault="0038728E" w:rsidP="0038728E">
                            <w:pPr>
                              <w:jc w:val="center"/>
                              <w:rPr>
                                <w:rFonts w:ascii="BIZ UDPゴシック" w:eastAsia="BIZ UDPゴシック" w:hAnsi="BIZ UDPゴシック"/>
                              </w:rPr>
                            </w:pPr>
                            <w:r>
                              <w:rPr>
                                <w:rFonts w:ascii="BIZ UDPゴシック" w:eastAsia="BIZ UDPゴシック" w:hAnsi="BIZ UDPゴシック" w:hint="eastAsia"/>
                              </w:rPr>
                              <w:t>Doc</w:t>
                            </w:r>
                            <w:r w:rsidR="00FB20C6">
                              <w:rPr>
                                <w:rFonts w:ascii="BIZ UDPゴシック" w:eastAsia="BIZ UDPゴシック" w:hAnsi="BIZ UDPゴシック"/>
                              </w:rPr>
                              <w:t xml:space="preserve"> </w:t>
                            </w:r>
                            <w:bookmarkStart w:id="0" w:name="_GoBack"/>
                            <w:bookmarkEnd w:id="0"/>
                            <w:r w:rsidR="00E709A3">
                              <w:rPr>
                                <w:rFonts w:ascii="BIZ UDPゴシック" w:eastAsia="BIZ UDPゴシック" w:hAnsi="BIZ UDPゴシック"/>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テキスト ボックス 2" o:spid="_x0000_s1026" type="#_x0000_t202" style="position:absolute;left:0;text-align:left;margin-left:-49.4pt;margin-top:-53.4pt;width:69.75pt;height:22.15pt;z-index:251659264;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">
                <v:textbox style="mso-fit-shape-to-text:t">
                  <w:txbxContent>
                    <w:p w14:paraId="61283BD2" w14:textId="0F509785" w:rsidR="0038728E" w:rsidRPr="009D7F80" w:rsidRDefault="0038728E" w:rsidP="0038728E">
                      <w:pPr>
                        <w:jc w:val="center"/>
                        <w:rPr>
                          <w:rFonts w:ascii="BIZ UDPゴシック" w:eastAsia="BIZ UDPゴシック" w:hAnsi="BIZ UDPゴシック"/>
                        </w:rPr>
                      </w:pPr>
                      <w:r>
                        <w:rPr>
                          <w:rFonts w:ascii="BIZ UDPゴシック" w:eastAsia="BIZ UDPゴシック" w:hAnsi="BIZ UDPゴシック" w:hint="eastAsia"/>
                        </w:rPr>
                        <w:t>Doc</w:t>
                      </w:r>
                      <w:r w:rsidR="00FB20C6">
                        <w:rPr>
                          <w:rFonts w:ascii="BIZ UDPゴシック" w:eastAsia="BIZ UDPゴシック" w:hAnsi="BIZ UDPゴシック"/>
                        </w:rPr>
                        <w:t xml:space="preserve"> </w:t>
                      </w:r>
                      <w:bookmarkStart w:id="1" w:name="_GoBack"/>
                      <w:bookmarkEnd w:id="1"/>
                      <w:r w:rsidR="00E709A3">
                        <w:rPr>
                          <w:rFonts w:ascii="BIZ UDPゴシック" w:eastAsia="BIZ UDPゴシック" w:hAnsi="BIZ UDPゴシック"/>
                        </w:rPr>
                        <w:t>3</w:t>
                      </w:r>
                    </w:p>
                  </w:txbxContent>
                </v:textbox>
                <w10:wrap anchorx="margin"/>
              </v:shape>
            </w:pict>
          </mc:Fallback>
        </mc:AlternateContent>
      </w:r>
      <w:r w:rsidR="00157E5D" w:rsidRPr="00C014FA">
        <w:rPr>
          <w:rFonts w:ascii="Arial" w:eastAsia="Arial" w:hAnsi="Arial" w:cs="Arial"/>
          <w:b/>
          <w:sz w:val="24"/>
          <w:szCs w:val="24"/>
        </w:rPr>
        <w:t>NOTE DE CADRAGE</w:t>
      </w:r>
    </w:p>
    <w:p w14:paraId="42DB4AB1" w14:textId="74918593" w:rsidR="00FC531B" w:rsidRPr="00C014FA" w:rsidRDefault="00157E5D">
      <w:pPr>
        <w:widowControl/>
        <w:pBdr>
          <w:top w:val="single" w:sz="4" w:space="1" w:color="000000"/>
          <w:left w:val="single" w:sz="4" w:space="4" w:color="000000"/>
          <w:bottom w:val="single" w:sz="4" w:space="1" w:color="000000"/>
          <w:right w:val="single" w:sz="4" w:space="4" w:color="000000"/>
        </w:pBdr>
        <w:jc w:val="center"/>
        <w:rPr>
          <w:rFonts w:ascii="Arial" w:eastAsia="Arial" w:hAnsi="Arial" w:cs="Arial"/>
          <w:b/>
          <w:sz w:val="24"/>
          <w:szCs w:val="24"/>
        </w:rPr>
      </w:pPr>
      <w:r w:rsidRPr="00C014FA">
        <w:rPr>
          <w:rFonts w:ascii="Arial" w:eastAsia="Arial" w:hAnsi="Arial" w:cs="Arial"/>
          <w:b/>
          <w:sz w:val="24"/>
          <w:szCs w:val="24"/>
        </w:rPr>
        <w:t>8</w:t>
      </w:r>
      <w:r w:rsidR="00A41603" w:rsidRPr="00C014FA">
        <w:rPr>
          <w:rFonts w:ascii="Arial" w:hAnsi="Arial" w:cs="Arial"/>
          <w:b/>
          <w:sz w:val="24"/>
          <w:szCs w:val="24"/>
          <w:vertAlign w:val="superscript"/>
        </w:rPr>
        <w:t>e</w:t>
      </w:r>
      <w:r w:rsidRPr="00C014FA">
        <w:rPr>
          <w:rFonts w:ascii="Arial" w:eastAsia="Arial" w:hAnsi="Arial" w:cs="Arial"/>
          <w:b/>
          <w:sz w:val="24"/>
          <w:szCs w:val="24"/>
        </w:rPr>
        <w:t xml:space="preserve"> RENCONTRE</w:t>
      </w:r>
      <w:r w:rsidR="00A41603" w:rsidRPr="00C014FA">
        <w:rPr>
          <w:rFonts w:ascii="Arial" w:eastAsia="Arial" w:hAnsi="Arial" w:cs="Arial"/>
          <w:b/>
          <w:sz w:val="24"/>
          <w:szCs w:val="24"/>
        </w:rPr>
        <w:t>S</w:t>
      </w:r>
      <w:r w:rsidRPr="00C014FA">
        <w:rPr>
          <w:rFonts w:ascii="Arial" w:eastAsia="Arial" w:hAnsi="Arial" w:cs="Arial"/>
          <w:b/>
          <w:sz w:val="24"/>
          <w:szCs w:val="24"/>
        </w:rPr>
        <w:t xml:space="preserve"> FRANCO-JAPONAISES DE LA COOPÉRATION DÉCENTRALISÉE</w:t>
      </w:r>
    </w:p>
    <w:p w14:paraId="71CD479B" w14:textId="77777777" w:rsidR="00FC531B" w:rsidRPr="00C014FA" w:rsidRDefault="00157E5D">
      <w:pPr>
        <w:widowControl/>
        <w:pBdr>
          <w:top w:val="single" w:sz="4" w:space="1" w:color="000000"/>
          <w:left w:val="single" w:sz="4" w:space="4" w:color="000000"/>
          <w:bottom w:val="single" w:sz="4" w:space="1" w:color="000000"/>
          <w:right w:val="single" w:sz="4" w:space="4" w:color="000000"/>
        </w:pBdr>
        <w:jc w:val="center"/>
        <w:rPr>
          <w:rFonts w:ascii="Arial" w:eastAsia="Arial" w:hAnsi="Arial" w:cs="Arial"/>
          <w:b/>
          <w:sz w:val="24"/>
          <w:szCs w:val="24"/>
        </w:rPr>
      </w:pPr>
      <w:r w:rsidRPr="00C014FA">
        <w:rPr>
          <w:rFonts w:ascii="Arial" w:eastAsia="Arial" w:hAnsi="Arial" w:cs="Arial"/>
          <w:b/>
          <w:sz w:val="24"/>
          <w:szCs w:val="24"/>
        </w:rPr>
        <w:t>(THÈME ET FIL ROUGE)</w:t>
      </w:r>
    </w:p>
    <w:p w14:paraId="6B41074F" w14:textId="1B61D906" w:rsidR="00FC531B" w:rsidRPr="00C014FA" w:rsidRDefault="00FC531B">
      <w:pPr>
        <w:widowControl/>
        <w:jc w:val="center"/>
        <w:rPr>
          <w:rFonts w:ascii="Arial" w:eastAsia="Arial" w:hAnsi="Arial" w:cs="Arial"/>
          <w:b/>
          <w:sz w:val="24"/>
          <w:szCs w:val="24"/>
        </w:rPr>
      </w:pPr>
    </w:p>
    <w:p w14:paraId="38C2413C" w14:textId="77777777" w:rsidR="00FC531B" w:rsidRPr="00C014FA" w:rsidRDefault="00FC531B">
      <w:pPr>
        <w:rPr>
          <w:rFonts w:ascii="Arial" w:eastAsia="Arial" w:hAnsi="Arial" w:cs="Arial"/>
          <w:b/>
          <w:sz w:val="24"/>
          <w:szCs w:val="24"/>
        </w:rPr>
      </w:pPr>
    </w:p>
    <w:p w14:paraId="0F4D650E" w14:textId="45848F57" w:rsidR="00FC531B" w:rsidRPr="00C014FA" w:rsidRDefault="00157E5D">
      <w:pPr>
        <w:rPr>
          <w:rFonts w:ascii="Arial" w:eastAsia="Arial" w:hAnsi="Arial" w:cs="Arial"/>
          <w:b/>
          <w:sz w:val="24"/>
          <w:szCs w:val="24"/>
          <w:u w:val="single"/>
        </w:rPr>
      </w:pPr>
      <w:r w:rsidRPr="00C014FA">
        <w:rPr>
          <w:rFonts w:ascii="Arial" w:eastAsia="Arial" w:hAnsi="Arial" w:cs="Arial"/>
          <w:b/>
          <w:sz w:val="24"/>
          <w:szCs w:val="24"/>
          <w:u w:val="single"/>
        </w:rPr>
        <w:t>THÈME GÉNÉRAL</w:t>
      </w:r>
    </w:p>
    <w:p w14:paraId="272A7DCA" w14:textId="77777777" w:rsidR="00FC531B" w:rsidRPr="00C014FA" w:rsidRDefault="00FC531B">
      <w:pPr>
        <w:jc w:val="left"/>
        <w:rPr>
          <w:rFonts w:ascii="Arial" w:eastAsia="Arial" w:hAnsi="Arial" w:cs="Arial"/>
          <w:b/>
        </w:rPr>
      </w:pPr>
    </w:p>
    <w:p w14:paraId="24286E99" w14:textId="0C4CF93D" w:rsidR="00FC531B" w:rsidRPr="00C014FA" w:rsidRDefault="00157E5D">
      <w:pPr>
        <w:rPr>
          <w:rFonts w:ascii="Arial" w:eastAsia="Arial" w:hAnsi="Arial" w:cs="Arial"/>
        </w:rPr>
      </w:pPr>
      <w:r w:rsidRPr="00C014FA">
        <w:rPr>
          <w:rFonts w:ascii="Arial" w:eastAsia="Arial" w:hAnsi="Arial" w:cs="Arial"/>
        </w:rPr>
        <w:t>Depuis l’établissement en 2008 des Rencontres franco-japonaises de la coopération décentralisée, le cercle de</w:t>
      </w:r>
      <w:r w:rsidR="00A41603" w:rsidRPr="00C014FA">
        <w:rPr>
          <w:rFonts w:ascii="Arial" w:eastAsia="Arial" w:hAnsi="Arial" w:cs="Arial"/>
        </w:rPr>
        <w:t>s</w:t>
      </w:r>
      <w:r w:rsidRPr="00C014FA">
        <w:rPr>
          <w:rFonts w:ascii="Arial" w:eastAsia="Arial" w:hAnsi="Arial" w:cs="Arial"/>
        </w:rPr>
        <w:t xml:space="preserve"> collectivités territoriales françaises et japonaises jumelées n’a cessé de s'élargir. Aujourd’hui, au travers des Rencontres, de nombreux acteurs de la diplomatie locale des deux pays partageant les mêmes valeurs s’engagent dans un dialogue politique visant à construire une meilleure société.</w:t>
      </w:r>
    </w:p>
    <w:p w14:paraId="7B65FC7B" w14:textId="77777777" w:rsidR="00864606" w:rsidRPr="00C014FA" w:rsidRDefault="00864606" w:rsidP="00A41603">
      <w:pPr>
        <w:rPr>
          <w:rFonts w:ascii="Arial" w:hAnsi="Arial" w:cs="Arial"/>
        </w:rPr>
      </w:pPr>
    </w:p>
    <w:p w14:paraId="18D81731" w14:textId="279400C4" w:rsidR="00A41603" w:rsidRPr="00C014FA" w:rsidRDefault="00707042" w:rsidP="00A41603">
      <w:pPr>
        <w:rPr>
          <w:rFonts w:ascii="Arial" w:hAnsi="Arial" w:cs="Arial"/>
        </w:rPr>
      </w:pPr>
      <w:r w:rsidRPr="00C014FA">
        <w:rPr>
          <w:rFonts w:ascii="Arial" w:hAnsi="Arial" w:cs="Arial"/>
          <w:szCs w:val="22"/>
        </w:rPr>
        <w:t>En</w:t>
      </w:r>
      <w:r w:rsidRPr="00C014FA">
        <w:rPr>
          <w:rFonts w:ascii="Arial" w:eastAsia="Arial" w:hAnsi="Arial" w:cs="Arial"/>
          <w:szCs w:val="22"/>
        </w:rPr>
        <w:t xml:space="preserve"> 2013, le Japon et la France ont élevé leur relation au rang de « partenariat d’exception » dans</w:t>
      </w:r>
      <w:r w:rsidR="00A41603" w:rsidRPr="00C014FA">
        <w:rPr>
          <w:rFonts w:ascii="Arial" w:hAnsi="Arial"/>
        </w:rPr>
        <w:t xml:space="preserve"> les </w:t>
      </w:r>
      <w:r w:rsidRPr="00C014FA">
        <w:rPr>
          <w:rFonts w:ascii="Arial" w:eastAsia="Arial" w:hAnsi="Arial" w:cs="Arial"/>
          <w:szCs w:val="22"/>
        </w:rPr>
        <w:t xml:space="preserve">communiqués conjoints franco-japonais suite </w:t>
      </w:r>
      <w:r w:rsidRPr="00C014FA">
        <w:rPr>
          <w:rFonts w:ascii="Arial" w:hAnsi="Arial" w:cs="Arial"/>
          <w:color w:val="000000" w:themeColor="text1"/>
          <w:szCs w:val="22"/>
        </w:rPr>
        <w:t>aux réunions entre le Président de la République française et le Premier ministre japonais, en juin 2013 et mai 2014. De leur côté</w:t>
      </w:r>
      <w:r w:rsidRPr="00C014FA">
        <w:rPr>
          <w:rFonts w:ascii="Arial" w:hAnsi="Arial" w:cs="Arial" w:hint="eastAsia"/>
          <w:color w:val="000000" w:themeColor="text1"/>
          <w:szCs w:val="22"/>
        </w:rPr>
        <w:t>, l</w:t>
      </w:r>
      <w:r w:rsidRPr="00C014FA">
        <w:rPr>
          <w:rFonts w:ascii="Arial" w:eastAsia="Arial" w:hAnsi="Arial" w:cs="Arial"/>
        </w:rPr>
        <w:t>es participants aux Rencontres</w:t>
      </w:r>
      <w:r w:rsidR="007653C0" w:rsidRPr="00C014FA">
        <w:rPr>
          <w:rFonts w:ascii="Arial" w:eastAsia="Arial" w:hAnsi="Arial" w:cs="Arial"/>
        </w:rPr>
        <w:t xml:space="preserve"> </w:t>
      </w:r>
      <w:r w:rsidRPr="00C014FA">
        <w:rPr>
          <w:rFonts w:ascii="Arial" w:eastAsia="Arial" w:hAnsi="Arial" w:cs="Arial"/>
        </w:rPr>
        <w:t xml:space="preserve">ont continué de </w:t>
      </w:r>
      <w:r w:rsidR="00A41603" w:rsidRPr="00C014FA">
        <w:rPr>
          <w:rFonts w:ascii="Arial" w:eastAsia="Arial" w:hAnsi="Arial" w:cs="Arial"/>
        </w:rPr>
        <w:t xml:space="preserve">se </w:t>
      </w:r>
      <w:r w:rsidRPr="00C014FA">
        <w:rPr>
          <w:rFonts w:ascii="Arial" w:eastAsia="Arial" w:hAnsi="Arial" w:cs="Arial"/>
        </w:rPr>
        <w:t xml:space="preserve">réunir en présentiel </w:t>
      </w:r>
      <w:r w:rsidR="00A41603" w:rsidRPr="00C014FA">
        <w:rPr>
          <w:rFonts w:ascii="Arial" w:eastAsia="Arial" w:hAnsi="Arial" w:cs="Arial"/>
        </w:rPr>
        <w:t xml:space="preserve">dans le pays hôte </w:t>
      </w:r>
      <w:r w:rsidR="00A41603" w:rsidRPr="00C014FA">
        <w:rPr>
          <w:rFonts w:ascii="Arial" w:hAnsi="Arial"/>
        </w:rPr>
        <w:t>et,</w:t>
      </w:r>
      <w:r w:rsidR="00A41603" w:rsidRPr="00C014FA">
        <w:rPr>
          <w:rFonts w:ascii="Arial" w:eastAsia="Arial" w:hAnsi="Arial" w:cs="Arial"/>
        </w:rPr>
        <w:t xml:space="preserve"> au travers de divers échanges, </w:t>
      </w:r>
      <w:r w:rsidRPr="00C014FA">
        <w:rPr>
          <w:rFonts w:ascii="Arial" w:eastAsia="Arial" w:hAnsi="Arial" w:cs="Arial"/>
        </w:rPr>
        <w:t>de partager</w:t>
      </w:r>
      <w:r w:rsidR="00A41603" w:rsidRPr="00C014FA">
        <w:rPr>
          <w:rFonts w:ascii="Arial" w:eastAsia="Arial" w:hAnsi="Arial" w:cs="Arial"/>
        </w:rPr>
        <w:t xml:space="preserve"> </w:t>
      </w:r>
      <w:r w:rsidR="00756770" w:rsidRPr="00C014FA">
        <w:rPr>
          <w:rFonts w:ascii="Arial" w:hAnsi="Arial"/>
        </w:rPr>
        <w:t>simultanément</w:t>
      </w:r>
      <w:r w:rsidR="00756770" w:rsidRPr="00C014FA">
        <w:rPr>
          <w:rFonts w:ascii="Arial" w:eastAsia="Arial" w:hAnsi="Arial" w:cs="Arial"/>
        </w:rPr>
        <w:t xml:space="preserve"> </w:t>
      </w:r>
      <w:r w:rsidR="00A41603" w:rsidRPr="00C014FA">
        <w:rPr>
          <w:rFonts w:ascii="Arial" w:eastAsia="Arial" w:hAnsi="Arial" w:cs="Arial"/>
        </w:rPr>
        <w:t xml:space="preserve">des expériences communes dans un même </w:t>
      </w:r>
      <w:r w:rsidR="00756770" w:rsidRPr="00C014FA">
        <w:rPr>
          <w:rFonts w:ascii="Arial" w:hAnsi="Arial"/>
        </w:rPr>
        <w:t>lieu</w:t>
      </w:r>
      <w:r w:rsidRPr="00C014FA">
        <w:rPr>
          <w:rFonts w:ascii="Arial" w:eastAsia="Arial" w:hAnsi="Arial" w:cs="Arial"/>
        </w:rPr>
        <w:t>, approfondissant toujours plus</w:t>
      </w:r>
      <w:r w:rsidR="00A41603" w:rsidRPr="00C014FA">
        <w:rPr>
          <w:rFonts w:ascii="Arial" w:eastAsia="Arial" w:hAnsi="Arial" w:cs="Arial"/>
        </w:rPr>
        <w:t xml:space="preserve"> leur compréhension mutuelle</w:t>
      </w:r>
      <w:r w:rsidRPr="00C014FA">
        <w:rPr>
          <w:rFonts w:ascii="Arial" w:eastAsia="Arial" w:hAnsi="Arial" w:cs="Arial"/>
        </w:rPr>
        <w:t>.</w:t>
      </w:r>
      <w:r w:rsidR="005826D3" w:rsidRPr="00C014FA">
        <w:rPr>
          <w:rFonts w:ascii="Arial" w:hAnsi="Arial" w:cs="Arial"/>
        </w:rPr>
        <w:t xml:space="preserve"> Il s’agit</w:t>
      </w:r>
      <w:r w:rsidRPr="00C014FA">
        <w:rPr>
          <w:rFonts w:ascii="Arial" w:eastAsia="Arial" w:hAnsi="Arial" w:cs="Arial"/>
        </w:rPr>
        <w:t xml:space="preserve"> </w:t>
      </w:r>
      <w:r w:rsidR="005826D3" w:rsidRPr="00C014FA">
        <w:rPr>
          <w:rFonts w:ascii="Arial" w:eastAsia="Arial" w:hAnsi="Arial" w:cs="Arial"/>
        </w:rPr>
        <w:t xml:space="preserve">indubitablement </w:t>
      </w:r>
      <w:r w:rsidR="0097006F" w:rsidRPr="0097006F">
        <w:rPr>
          <w:rFonts w:ascii="Arial" w:eastAsia="Arial" w:hAnsi="Arial" w:cs="Arial"/>
        </w:rPr>
        <w:t>d’</w:t>
      </w:r>
      <w:r w:rsidRPr="00C014FA">
        <w:rPr>
          <w:rFonts w:ascii="Arial" w:eastAsia="Arial" w:hAnsi="Arial" w:cs="Arial"/>
        </w:rPr>
        <w:t xml:space="preserve">une pierre à l’édifice des </w:t>
      </w:r>
      <w:r w:rsidR="00A41603" w:rsidRPr="00C014FA">
        <w:rPr>
          <w:rFonts w:ascii="Arial" w:eastAsia="Arial" w:hAnsi="Arial" w:cs="Arial"/>
        </w:rPr>
        <w:t>relations bilatérales des deux pays.</w:t>
      </w:r>
    </w:p>
    <w:p w14:paraId="0ECB426F" w14:textId="3E79465D" w:rsidR="007D796F" w:rsidRPr="00C014FA" w:rsidRDefault="007D796F">
      <w:pPr>
        <w:rPr>
          <w:rFonts w:ascii="Arial" w:hAnsi="Arial" w:cs="Arial"/>
        </w:rPr>
      </w:pPr>
    </w:p>
    <w:p w14:paraId="665AF0FC" w14:textId="7D42CFCA" w:rsidR="00FC531B" w:rsidRPr="00C014FA" w:rsidRDefault="00157E5D">
      <w:pPr>
        <w:rPr>
          <w:rFonts w:ascii="Arial" w:eastAsia="Arial" w:hAnsi="Arial" w:cs="Arial"/>
        </w:rPr>
      </w:pPr>
      <w:r w:rsidRPr="00C014FA">
        <w:rPr>
          <w:rFonts w:ascii="Arial" w:eastAsia="Arial" w:hAnsi="Arial" w:cs="Arial"/>
        </w:rPr>
        <w:t>Aujourd’hui, des transfo</w:t>
      </w:r>
      <w:r w:rsidR="003F2161" w:rsidRPr="00C014FA">
        <w:rPr>
          <w:rFonts w:ascii="Arial" w:eastAsia="Arial" w:hAnsi="Arial" w:cs="Arial"/>
        </w:rPr>
        <w:t>rmations sociales amenées</w:t>
      </w:r>
      <w:r w:rsidR="009B73E5" w:rsidRPr="00C014FA">
        <w:rPr>
          <w:rFonts w:ascii="Arial" w:eastAsia="Arial" w:hAnsi="Arial" w:cs="Arial"/>
        </w:rPr>
        <w:t xml:space="preserve"> principalement</w:t>
      </w:r>
      <w:r w:rsidR="003F2161" w:rsidRPr="00C014FA">
        <w:rPr>
          <w:rFonts w:ascii="Arial" w:eastAsia="Arial" w:hAnsi="Arial" w:cs="Arial"/>
        </w:rPr>
        <w:t xml:space="preserve"> par les </w:t>
      </w:r>
      <w:r w:rsidR="003F2161" w:rsidRPr="00C014FA">
        <w:rPr>
          <w:rFonts w:ascii="Arial" w:hAnsi="Arial"/>
        </w:rPr>
        <w:t>transi</w:t>
      </w:r>
      <w:r w:rsidRPr="00C014FA">
        <w:rPr>
          <w:rFonts w:ascii="Arial" w:hAnsi="Arial"/>
        </w:rPr>
        <w:t>t</w:t>
      </w:r>
      <w:r w:rsidR="003F2161" w:rsidRPr="00C014FA">
        <w:rPr>
          <w:rFonts w:ascii="Arial" w:hAnsi="Arial"/>
        </w:rPr>
        <w:t>i</w:t>
      </w:r>
      <w:r w:rsidRPr="00C014FA">
        <w:rPr>
          <w:rFonts w:ascii="Arial" w:hAnsi="Arial"/>
        </w:rPr>
        <w:t>on</w:t>
      </w:r>
      <w:r w:rsidR="00756770" w:rsidRPr="00C014FA">
        <w:rPr>
          <w:rFonts w:ascii="Arial" w:hAnsi="Arial"/>
        </w:rPr>
        <w:t>s</w:t>
      </w:r>
      <w:r w:rsidRPr="00C014FA">
        <w:rPr>
          <w:rFonts w:ascii="Arial" w:eastAsia="Arial" w:hAnsi="Arial" w:cs="Arial"/>
        </w:rPr>
        <w:t xml:space="preserve"> numérique</w:t>
      </w:r>
      <w:r w:rsidR="003F2161" w:rsidRPr="00C014FA">
        <w:rPr>
          <w:rFonts w:ascii="Arial" w:eastAsia="Arial" w:hAnsi="Arial" w:cs="Arial"/>
        </w:rPr>
        <w:t>s (</w:t>
      </w:r>
      <w:r w:rsidR="00AD3EDE" w:rsidRPr="00C014FA">
        <w:rPr>
          <w:rFonts w:ascii="Arial" w:eastAsia="Arial" w:hAnsi="Arial" w:cs="Arial"/>
        </w:rPr>
        <w:t>« </w:t>
      </w:r>
      <w:r w:rsidR="003F2161" w:rsidRPr="00C014FA">
        <w:rPr>
          <w:rFonts w:ascii="Arial" w:eastAsia="Arial" w:hAnsi="Arial" w:cs="Arial"/>
        </w:rPr>
        <w:t>DX</w:t>
      </w:r>
      <w:r w:rsidR="00AD3EDE" w:rsidRPr="00C014FA">
        <w:rPr>
          <w:rFonts w:ascii="Arial" w:eastAsia="Arial" w:hAnsi="Arial" w:cs="Arial"/>
        </w:rPr>
        <w:t> »</w:t>
      </w:r>
      <w:r w:rsidR="00A41603" w:rsidRPr="00C014FA">
        <w:rPr>
          <w:rFonts w:ascii="Arial" w:eastAsia="Arial" w:hAnsi="Arial" w:cs="Arial"/>
        </w:rPr>
        <w:t xml:space="preserve"> en japonais</w:t>
      </w:r>
      <w:r w:rsidR="003F2161" w:rsidRPr="00C014FA">
        <w:rPr>
          <w:rFonts w:ascii="Arial" w:eastAsia="Arial" w:hAnsi="Arial" w:cs="Arial"/>
        </w:rPr>
        <w:t>)</w:t>
      </w:r>
      <w:r w:rsidR="003F2161" w:rsidRPr="00C014FA">
        <w:rPr>
          <w:rStyle w:val="Marquenotebasdepage"/>
          <w:rFonts w:ascii="Arial" w:eastAsia="Arial" w:hAnsi="Arial" w:cs="Arial"/>
        </w:rPr>
        <w:footnoteReference w:id="2"/>
      </w:r>
      <w:r w:rsidR="003F2161" w:rsidRPr="00C014FA">
        <w:rPr>
          <w:rFonts w:ascii="Arial" w:eastAsia="Arial" w:hAnsi="Arial" w:cs="Arial"/>
        </w:rPr>
        <w:t xml:space="preserve"> et é</w:t>
      </w:r>
      <w:r w:rsidR="00A41603" w:rsidRPr="00C014FA">
        <w:rPr>
          <w:rFonts w:ascii="Arial" w:eastAsia="Arial" w:hAnsi="Arial" w:cs="Arial"/>
        </w:rPr>
        <w:t>cologique</w:t>
      </w:r>
      <w:r w:rsidR="003F2161" w:rsidRPr="00C014FA">
        <w:rPr>
          <w:rFonts w:ascii="Arial" w:eastAsia="Arial" w:hAnsi="Arial" w:cs="Arial"/>
        </w:rPr>
        <w:t xml:space="preserve"> (</w:t>
      </w:r>
      <w:r w:rsidR="00A41603" w:rsidRPr="00C014FA">
        <w:rPr>
          <w:rFonts w:ascii="Arial" w:eastAsia="Arial" w:hAnsi="Arial" w:cs="Arial"/>
        </w:rPr>
        <w:t>« </w:t>
      </w:r>
      <w:r w:rsidR="003F2161" w:rsidRPr="00C014FA">
        <w:rPr>
          <w:rFonts w:ascii="Arial" w:eastAsia="Arial" w:hAnsi="Arial" w:cs="Arial"/>
        </w:rPr>
        <w:t>GX</w:t>
      </w:r>
      <w:r w:rsidR="00A41603" w:rsidRPr="00C014FA">
        <w:rPr>
          <w:rFonts w:ascii="Arial" w:eastAsia="Arial" w:hAnsi="Arial" w:cs="Arial"/>
        </w:rPr>
        <w:t xml:space="preserve"> » en japonais</w:t>
      </w:r>
      <w:r w:rsidR="003F2161" w:rsidRPr="00C014FA">
        <w:rPr>
          <w:rFonts w:ascii="Arial" w:eastAsia="Arial" w:hAnsi="Arial" w:cs="Arial"/>
        </w:rPr>
        <w:t>)</w:t>
      </w:r>
      <w:r w:rsidR="003F2161" w:rsidRPr="00C014FA">
        <w:rPr>
          <w:rStyle w:val="Marquenotebasdepage"/>
          <w:rFonts w:ascii="Arial" w:eastAsia="Arial" w:hAnsi="Arial" w:cs="Arial"/>
        </w:rPr>
        <w:footnoteReference w:id="3"/>
      </w:r>
      <w:r w:rsidRPr="00C014FA">
        <w:rPr>
          <w:rFonts w:ascii="Arial" w:eastAsia="Arial" w:hAnsi="Arial" w:cs="Arial"/>
        </w:rPr>
        <w:t xml:space="preserve"> se produisent à l'échelle mondiale</w:t>
      </w:r>
      <w:r w:rsidR="00AD3EDE" w:rsidRPr="00C014FA">
        <w:rPr>
          <w:rFonts w:ascii="Arial" w:eastAsia="Arial" w:hAnsi="Arial" w:cs="Arial"/>
        </w:rPr>
        <w:t>.</w:t>
      </w:r>
      <w:r w:rsidRPr="00C014FA">
        <w:rPr>
          <w:rFonts w:ascii="Arial" w:eastAsia="Arial" w:hAnsi="Arial" w:cs="Arial"/>
        </w:rPr>
        <w:t xml:space="preserve"> </w:t>
      </w:r>
      <w:r w:rsidR="00AD3EDE" w:rsidRPr="00C014FA">
        <w:rPr>
          <w:rFonts w:ascii="Arial" w:eastAsia="Arial" w:hAnsi="Arial" w:cs="Arial"/>
        </w:rPr>
        <w:t>A</w:t>
      </w:r>
      <w:r w:rsidRPr="00C014FA">
        <w:rPr>
          <w:rFonts w:ascii="Arial" w:eastAsia="Arial" w:hAnsi="Arial" w:cs="Arial"/>
        </w:rPr>
        <w:t xml:space="preserve">u cœur de ce changement de paradigme, </w:t>
      </w:r>
      <w:r w:rsidR="009B73E5" w:rsidRPr="00C014FA">
        <w:rPr>
          <w:rFonts w:ascii="Arial" w:hAnsi="Arial" w:cs="Arial" w:hint="eastAsia"/>
        </w:rPr>
        <w:t>d</w:t>
      </w:r>
      <w:r w:rsidRPr="00C014FA">
        <w:rPr>
          <w:rFonts w:ascii="Arial" w:eastAsia="Arial" w:hAnsi="Arial" w:cs="Arial"/>
        </w:rPr>
        <w:t>e nouvelles valeurs territoriales, basées sur des approches innovantes et multidimensionnelles</w:t>
      </w:r>
      <w:r w:rsidR="009B73E5" w:rsidRPr="00C014FA">
        <w:rPr>
          <w:rFonts w:ascii="Arial" w:eastAsia="Arial" w:hAnsi="Arial" w:cs="Arial"/>
        </w:rPr>
        <w:t>, sont en</w:t>
      </w:r>
      <w:r w:rsidR="00AD3EDE" w:rsidRPr="00C014FA">
        <w:rPr>
          <w:rFonts w:ascii="Arial" w:eastAsia="Arial" w:hAnsi="Arial" w:cs="Arial"/>
        </w:rPr>
        <w:t xml:space="preserve"> </w:t>
      </w:r>
      <w:r w:rsidR="009B73E5" w:rsidRPr="00C014FA">
        <w:rPr>
          <w:rFonts w:ascii="Arial" w:eastAsia="Arial" w:hAnsi="Arial" w:cs="Arial"/>
        </w:rPr>
        <w:t>train de se créer</w:t>
      </w:r>
      <w:r w:rsidRPr="00C014FA">
        <w:rPr>
          <w:rFonts w:ascii="Arial" w:eastAsia="Arial" w:hAnsi="Arial" w:cs="Arial"/>
        </w:rPr>
        <w:t xml:space="preserve">. Les Rencontres ont toujours été pionnières sur ce sujet, car elles proposaient déjà des discussions autour des </w:t>
      </w:r>
      <w:r w:rsidR="00756770" w:rsidRPr="00C014FA">
        <w:rPr>
          <w:rFonts w:ascii="Arial" w:hAnsi="Arial"/>
        </w:rPr>
        <w:t>politiques locales</w:t>
      </w:r>
      <w:r w:rsidRPr="00C014FA">
        <w:rPr>
          <w:rFonts w:ascii="Arial" w:eastAsia="Arial" w:hAnsi="Arial" w:cs="Arial"/>
        </w:rPr>
        <w:t xml:space="preserve"> durables bien avant que les Objectifs de Développement Durable (ODD) ne soient mis en avant par les Nations Unies. </w:t>
      </w:r>
    </w:p>
    <w:p w14:paraId="49DBED74" w14:textId="77777777" w:rsidR="00FC531B" w:rsidRPr="00C014FA" w:rsidRDefault="00FC531B">
      <w:pPr>
        <w:rPr>
          <w:rFonts w:ascii="Arial" w:eastAsia="Arial" w:hAnsi="Arial" w:cs="Arial"/>
        </w:rPr>
      </w:pPr>
    </w:p>
    <w:p w14:paraId="1531694A" w14:textId="77777777" w:rsidR="00FC531B" w:rsidRPr="00C014FA" w:rsidRDefault="00157E5D">
      <w:pPr>
        <w:rPr>
          <w:rFonts w:ascii="Arial" w:eastAsia="Arial" w:hAnsi="Arial" w:cs="Arial"/>
        </w:rPr>
      </w:pPr>
      <w:r w:rsidRPr="00C014FA">
        <w:rPr>
          <w:rFonts w:ascii="Arial" w:eastAsia="Arial" w:hAnsi="Arial" w:cs="Arial"/>
        </w:rPr>
        <w:t>Les 7</w:t>
      </w:r>
      <w:r w:rsidRPr="00C014FA">
        <w:rPr>
          <w:rFonts w:ascii="Arial" w:eastAsia="Arial" w:hAnsi="Arial" w:cs="Arial"/>
          <w:vertAlign w:val="superscript"/>
        </w:rPr>
        <w:t>e</w:t>
      </w:r>
      <w:r w:rsidRPr="00C014FA">
        <w:rPr>
          <w:rFonts w:ascii="Arial" w:eastAsia="Arial" w:hAnsi="Arial" w:cs="Arial"/>
        </w:rPr>
        <w:t xml:space="preserve"> Rencontres à Aix-en-Pro</w:t>
      </w:r>
      <w:r w:rsidR="003F2161" w:rsidRPr="00C014FA">
        <w:rPr>
          <w:rFonts w:ascii="Arial" w:eastAsia="Arial" w:hAnsi="Arial" w:cs="Arial"/>
        </w:rPr>
        <w:t>vence ont réussi à fusionner le concept des ODD, devenu</w:t>
      </w:r>
      <w:r w:rsidRPr="00C014FA">
        <w:rPr>
          <w:rFonts w:ascii="Arial" w:eastAsia="Arial" w:hAnsi="Arial" w:cs="Arial"/>
        </w:rPr>
        <w:t xml:space="preserve"> une référence universelle, aux thèmes abordés durant les rencontres, permettant ainsi aux collectivité</w:t>
      </w:r>
      <w:r w:rsidR="008570B9" w:rsidRPr="00C014FA">
        <w:rPr>
          <w:rFonts w:ascii="Arial" w:eastAsia="Arial" w:hAnsi="Arial" w:cs="Arial"/>
        </w:rPr>
        <w:t xml:space="preserve">s participantes de présenter, </w:t>
      </w:r>
      <w:r w:rsidRPr="00C014FA">
        <w:rPr>
          <w:rFonts w:ascii="Arial" w:eastAsia="Arial" w:hAnsi="Arial" w:cs="Arial"/>
        </w:rPr>
        <w:t>comparer</w:t>
      </w:r>
      <w:r w:rsidR="008570B9" w:rsidRPr="00C014FA">
        <w:rPr>
          <w:rFonts w:ascii="Arial" w:eastAsia="Arial" w:hAnsi="Arial" w:cs="Arial"/>
        </w:rPr>
        <w:t xml:space="preserve"> et réfléchir à</w:t>
      </w:r>
      <w:r w:rsidRPr="00C014FA">
        <w:rPr>
          <w:rFonts w:ascii="Arial" w:eastAsia="Arial" w:hAnsi="Arial" w:cs="Arial"/>
        </w:rPr>
        <w:t xml:space="preserve"> des solutions concrètes aux défis auxquels elles font face.</w:t>
      </w:r>
    </w:p>
    <w:p w14:paraId="23A0EFCF" w14:textId="77777777" w:rsidR="00FC531B" w:rsidRPr="00C014FA" w:rsidRDefault="00FC531B">
      <w:pPr>
        <w:rPr>
          <w:rFonts w:ascii="Arial" w:eastAsia="Arial" w:hAnsi="Arial" w:cs="Arial"/>
        </w:rPr>
      </w:pPr>
    </w:p>
    <w:p w14:paraId="701CAD51" w14:textId="253A5CDC" w:rsidR="00FC531B" w:rsidRPr="00C014FA" w:rsidRDefault="00157E5D">
      <w:pPr>
        <w:rPr>
          <w:rFonts w:ascii="Arial" w:eastAsia="Arial" w:hAnsi="Arial" w:cs="Arial"/>
          <w:b/>
        </w:rPr>
      </w:pPr>
      <w:r w:rsidRPr="00C014FA">
        <w:rPr>
          <w:rFonts w:ascii="Arial" w:eastAsia="Arial" w:hAnsi="Arial" w:cs="Arial"/>
        </w:rPr>
        <w:t>Dans ce contexte, il est proposé que le thème général des 8</w:t>
      </w:r>
      <w:r w:rsidRPr="00C014FA">
        <w:rPr>
          <w:rFonts w:ascii="Arial" w:eastAsia="Arial" w:hAnsi="Arial" w:cs="Arial"/>
          <w:vertAlign w:val="superscript"/>
        </w:rPr>
        <w:t>e</w:t>
      </w:r>
      <w:r w:rsidRPr="00C014FA">
        <w:rPr>
          <w:rFonts w:ascii="Arial" w:eastAsia="Arial" w:hAnsi="Arial" w:cs="Arial"/>
        </w:rPr>
        <w:t xml:space="preserve"> rencontres soit : </w:t>
      </w:r>
      <w:r w:rsidRPr="00C014FA">
        <w:rPr>
          <w:rFonts w:ascii="Arial" w:eastAsia="Arial" w:hAnsi="Arial" w:cs="Arial"/>
          <w:b/>
        </w:rPr>
        <w:t>« Le partenariat des c</w:t>
      </w:r>
      <w:r w:rsidR="003907B3">
        <w:rPr>
          <w:rFonts w:ascii="Arial" w:eastAsia="Arial" w:hAnsi="Arial" w:cs="Arial"/>
          <w:b/>
        </w:rPr>
        <w:t>ollectivités franco-japonaises porteur</w:t>
      </w:r>
      <w:r w:rsidRPr="00C014FA">
        <w:rPr>
          <w:rFonts w:ascii="Arial" w:eastAsia="Arial" w:hAnsi="Arial" w:cs="Arial"/>
          <w:b/>
        </w:rPr>
        <w:t xml:space="preserve"> de nouvelles valeurs mondiales »</w:t>
      </w:r>
    </w:p>
    <w:p w14:paraId="1731E374" w14:textId="77777777" w:rsidR="00FC531B" w:rsidRPr="00C014FA" w:rsidRDefault="00FC531B">
      <w:pPr>
        <w:rPr>
          <w:rFonts w:ascii="Arial" w:eastAsia="Arial" w:hAnsi="Arial" w:cs="Arial"/>
          <w:b/>
        </w:rPr>
      </w:pPr>
    </w:p>
    <w:p w14:paraId="6FEFA9B0" w14:textId="741E1D3C" w:rsidR="00FC531B" w:rsidRPr="00C014FA" w:rsidRDefault="00157E5D">
      <w:pPr>
        <w:rPr>
          <w:rFonts w:ascii="Arial" w:eastAsia="Arial" w:hAnsi="Arial" w:cs="Arial"/>
        </w:rPr>
      </w:pPr>
      <w:r w:rsidRPr="00C014FA">
        <w:rPr>
          <w:rFonts w:ascii="Arial" w:eastAsia="Arial" w:hAnsi="Arial" w:cs="Arial"/>
        </w:rPr>
        <w:t xml:space="preserve">Ce </w:t>
      </w:r>
      <w:r w:rsidR="009B73E5" w:rsidRPr="00C014FA">
        <w:rPr>
          <w:rFonts w:ascii="Arial" w:eastAsia="Arial" w:hAnsi="Arial" w:cs="Arial"/>
        </w:rPr>
        <w:t>thème vise à cultiver</w:t>
      </w:r>
      <w:r w:rsidRPr="00C014FA">
        <w:rPr>
          <w:rFonts w:ascii="Arial" w:eastAsia="Arial" w:hAnsi="Arial" w:cs="Arial"/>
        </w:rPr>
        <w:t xml:space="preserve"> l’exceptionnel partenariat multiforme (collectif) entre les collectivités locales françaises et japonaises entretenu à ce jour, ainsi qu’approfondir l’expérience et les connaissances acquises lors des Rencontres précédentes afin de</w:t>
      </w:r>
      <w:r w:rsidR="00A41603" w:rsidRPr="00C014FA">
        <w:rPr>
          <w:rFonts w:ascii="Arial" w:eastAsia="Arial" w:hAnsi="Arial" w:cs="Arial"/>
        </w:rPr>
        <w:t xml:space="preserve"> </w:t>
      </w:r>
      <w:proofErr w:type="spellStart"/>
      <w:r w:rsidR="00A41603" w:rsidRPr="00C014FA">
        <w:rPr>
          <w:rFonts w:ascii="Arial" w:eastAsia="Arial" w:hAnsi="Arial" w:cs="Arial"/>
        </w:rPr>
        <w:t>co</w:t>
      </w:r>
      <w:proofErr w:type="spellEnd"/>
      <w:r w:rsidR="00A41603" w:rsidRPr="00C014FA">
        <w:rPr>
          <w:rFonts w:ascii="Arial" w:eastAsia="Arial" w:hAnsi="Arial" w:cs="Arial"/>
        </w:rPr>
        <w:t>-créer</w:t>
      </w:r>
      <w:r w:rsidRPr="00C014FA">
        <w:rPr>
          <w:rFonts w:ascii="Arial" w:eastAsia="Arial" w:hAnsi="Arial" w:cs="Arial"/>
        </w:rPr>
        <w:t xml:space="preserve"> de nouvelles valeurs et faire des propositions concrètes pour de</w:t>
      </w:r>
      <w:r w:rsidR="00807DA0" w:rsidRPr="00C014FA">
        <w:rPr>
          <w:rFonts w:ascii="Arial" w:eastAsia="Arial" w:hAnsi="Arial" w:cs="Arial"/>
        </w:rPr>
        <w:t>s</w:t>
      </w:r>
      <w:r w:rsidRPr="00C014FA">
        <w:rPr>
          <w:rFonts w:ascii="Arial" w:eastAsia="Arial" w:hAnsi="Arial" w:cs="Arial"/>
        </w:rPr>
        <w:t xml:space="preserve"> modèles politiques durables.</w:t>
      </w:r>
    </w:p>
    <w:p w14:paraId="584DA8E4" w14:textId="77777777" w:rsidR="00FC531B" w:rsidRPr="00C014FA" w:rsidRDefault="00FC531B">
      <w:pPr>
        <w:rPr>
          <w:rFonts w:ascii="ＭＳ Ｐゴシック" w:eastAsia="ＭＳ Ｐゴシック" w:hAnsi="ＭＳ Ｐゴシック" w:cs="ＭＳ Ｐゴシック"/>
          <w:sz w:val="24"/>
          <w:szCs w:val="24"/>
        </w:rPr>
      </w:pPr>
    </w:p>
    <w:p w14:paraId="76EE40C7" w14:textId="77777777" w:rsidR="000419BD" w:rsidRDefault="000419BD">
      <w:pPr>
        <w:rPr>
          <w:rFonts w:ascii="Arial" w:eastAsia="Arial" w:hAnsi="Arial" w:cs="Arial"/>
          <w:b/>
          <w:sz w:val="24"/>
          <w:szCs w:val="24"/>
          <w:u w:val="single"/>
        </w:rPr>
      </w:pPr>
      <w:r>
        <w:rPr>
          <w:rFonts w:ascii="Arial" w:eastAsia="Arial" w:hAnsi="Arial" w:cs="Arial"/>
          <w:b/>
          <w:sz w:val="24"/>
          <w:szCs w:val="24"/>
          <w:u w:val="single"/>
        </w:rPr>
        <w:br w:type="page"/>
      </w:r>
    </w:p>
    <w:p w14:paraId="365518A8" w14:textId="22AA3634" w:rsidR="00FC531B" w:rsidRPr="00C014FA" w:rsidRDefault="00157E5D">
      <w:pPr>
        <w:rPr>
          <w:rFonts w:ascii="Arial" w:eastAsia="Arial" w:hAnsi="Arial" w:cs="Arial"/>
          <w:b/>
          <w:sz w:val="24"/>
          <w:szCs w:val="24"/>
          <w:u w:val="single"/>
        </w:rPr>
      </w:pPr>
      <w:r w:rsidRPr="00C014FA">
        <w:rPr>
          <w:rFonts w:ascii="Arial" w:eastAsia="Arial" w:hAnsi="Arial" w:cs="Arial"/>
          <w:b/>
          <w:sz w:val="24"/>
          <w:szCs w:val="24"/>
          <w:u w:val="single"/>
        </w:rPr>
        <w:lastRenderedPageBreak/>
        <w:t>ATELIERS</w:t>
      </w:r>
    </w:p>
    <w:p w14:paraId="799FB919" w14:textId="77777777" w:rsidR="00FC531B" w:rsidRPr="00C014FA" w:rsidRDefault="00FC531B">
      <w:pPr>
        <w:rPr>
          <w:rFonts w:ascii="Arial" w:eastAsia="Arial" w:hAnsi="Arial" w:cs="Arial"/>
          <w:b/>
          <w:sz w:val="24"/>
          <w:szCs w:val="24"/>
          <w:u w:val="single"/>
        </w:rPr>
      </w:pPr>
    </w:p>
    <w:p w14:paraId="7F8CECA3" w14:textId="352B4220" w:rsidR="00FC531B" w:rsidRPr="00C014FA" w:rsidRDefault="00157E5D">
      <w:pPr>
        <w:rPr>
          <w:rFonts w:ascii="Arial" w:eastAsia="Arial" w:hAnsi="Arial" w:cs="Arial"/>
        </w:rPr>
      </w:pPr>
      <w:r w:rsidRPr="00C014FA">
        <w:rPr>
          <w:rFonts w:ascii="Arial" w:eastAsia="Arial" w:hAnsi="Arial" w:cs="Arial"/>
        </w:rPr>
        <w:t>Afin de développer et approfondir les défis identifiés lors des 7</w:t>
      </w:r>
      <w:r w:rsidRPr="00C014FA">
        <w:rPr>
          <w:rFonts w:ascii="Arial" w:eastAsia="Arial" w:hAnsi="Arial" w:cs="Arial"/>
          <w:vertAlign w:val="superscript"/>
        </w:rPr>
        <w:t>e</w:t>
      </w:r>
      <w:r w:rsidRPr="00C014FA">
        <w:rPr>
          <w:rFonts w:ascii="Arial" w:eastAsia="Arial" w:hAnsi="Arial" w:cs="Arial"/>
        </w:rPr>
        <w:t xml:space="preserve"> Rencontres à Aix-en-Provence, ainsi que continuer les discussions des précédentes éditions, il est proposé que les thèmes des ateliers soient</w:t>
      </w:r>
      <w:r w:rsidR="00DD12E9" w:rsidRPr="00C014FA">
        <w:rPr>
          <w:rFonts w:ascii="Arial" w:eastAsia="Arial" w:hAnsi="Arial" w:cs="Arial"/>
        </w:rPr>
        <w:t xml:space="preserve"> </w:t>
      </w:r>
      <w:r w:rsidRPr="00C014FA">
        <w:rPr>
          <w:rFonts w:ascii="Arial" w:eastAsia="Arial" w:hAnsi="Arial" w:cs="Arial"/>
        </w:rPr>
        <w:t>«</w:t>
      </w:r>
      <w:r w:rsidR="00DD12E9" w:rsidRPr="00C014FA">
        <w:rPr>
          <w:rFonts w:ascii="Arial" w:eastAsia="Arial" w:hAnsi="Arial" w:cs="Arial"/>
        </w:rPr>
        <w:t xml:space="preserve"> </w:t>
      </w:r>
      <w:r w:rsidRPr="00C014FA">
        <w:rPr>
          <w:rFonts w:ascii="Arial" w:eastAsia="Arial" w:hAnsi="Arial" w:cs="Arial"/>
        </w:rPr>
        <w:t>l’économie », « la société » et « l’environnement </w:t>
      </w:r>
      <w:proofErr w:type="gramStart"/>
      <w:r w:rsidRPr="00C014FA">
        <w:rPr>
          <w:rFonts w:ascii="Arial" w:eastAsia="Arial" w:hAnsi="Arial" w:cs="Arial"/>
        </w:rPr>
        <w:t>» .</w:t>
      </w:r>
      <w:proofErr w:type="gramEnd"/>
    </w:p>
    <w:p w14:paraId="5C5F3375" w14:textId="77777777" w:rsidR="00FC531B" w:rsidRPr="00C014FA" w:rsidRDefault="00FC531B">
      <w:pPr>
        <w:rPr>
          <w:rFonts w:ascii="Arial" w:eastAsia="Arial" w:hAnsi="Arial" w:cs="Arial"/>
        </w:rPr>
      </w:pPr>
    </w:p>
    <w:p w14:paraId="1B316068" w14:textId="500D663C" w:rsidR="0009504D" w:rsidRPr="00C014FA" w:rsidRDefault="00157E5D" w:rsidP="00C014FA">
      <w:pPr>
        <w:rPr>
          <w:rFonts w:ascii="Arial" w:eastAsia="Arial" w:hAnsi="Arial" w:cs="Arial"/>
          <w:i/>
          <w:iCs/>
        </w:rPr>
      </w:pPr>
      <w:r w:rsidRPr="00C014FA">
        <w:rPr>
          <w:rFonts w:ascii="Arial" w:eastAsia="Arial" w:hAnsi="Arial" w:cs="Arial"/>
        </w:rPr>
        <w:t xml:space="preserve">Ces trois thèmes sont également soutenus par le modèle du « Millefeuille d’ODD », une nouvelle façon de voir et de hiérarchiser les aspects économiques, sociaux et écologiques des ODD, proposée par Johan </w:t>
      </w:r>
      <w:proofErr w:type="spellStart"/>
      <w:r w:rsidRPr="00C014FA">
        <w:rPr>
          <w:rFonts w:ascii="Arial" w:eastAsia="Arial" w:hAnsi="Arial" w:cs="Arial"/>
        </w:rPr>
        <w:t>Rockström</w:t>
      </w:r>
      <w:proofErr w:type="spellEnd"/>
      <w:r w:rsidRPr="00C014FA">
        <w:rPr>
          <w:rFonts w:ascii="Arial" w:eastAsia="Arial" w:hAnsi="Arial" w:cs="Arial"/>
        </w:rPr>
        <w:t xml:space="preserve">, écologiste du Centre de résilience de Stockholm (Stockholm </w:t>
      </w:r>
      <w:proofErr w:type="spellStart"/>
      <w:r w:rsidRPr="00C014FA">
        <w:rPr>
          <w:rFonts w:ascii="Arial" w:eastAsia="Arial" w:hAnsi="Arial" w:cs="Arial"/>
        </w:rPr>
        <w:t>Resilience</w:t>
      </w:r>
      <w:proofErr w:type="spellEnd"/>
      <w:r w:rsidRPr="00C014FA">
        <w:rPr>
          <w:rFonts w:ascii="Arial" w:eastAsia="Arial" w:hAnsi="Arial" w:cs="Arial"/>
        </w:rPr>
        <w:t xml:space="preserve"> Center). </w:t>
      </w:r>
    </w:p>
    <w:p w14:paraId="2D17F380" w14:textId="77777777" w:rsidR="00C014FA" w:rsidRPr="00C014FA" w:rsidRDefault="00C014FA" w:rsidP="00C014FA">
      <w:pPr>
        <w:rPr>
          <w:rFonts w:ascii="Arial" w:hAnsi="Arial" w:cs="Arial"/>
        </w:rPr>
      </w:pPr>
    </w:p>
    <w:p w14:paraId="4BCE07C0" w14:textId="6C0CAEB8" w:rsidR="00FC531B" w:rsidRPr="00C014FA" w:rsidRDefault="00157E5D">
      <w:pPr>
        <w:rPr>
          <w:rFonts w:ascii="Arial" w:eastAsia="Arial" w:hAnsi="Arial" w:cs="Arial"/>
        </w:rPr>
      </w:pPr>
      <w:r w:rsidRPr="00C014FA">
        <w:rPr>
          <w:rFonts w:ascii="Arial" w:eastAsia="Arial" w:hAnsi="Arial" w:cs="Arial"/>
        </w:rPr>
        <w:t xml:space="preserve">Ce modèle place </w:t>
      </w:r>
      <w:r w:rsidR="0010764C" w:rsidRPr="00C014FA">
        <w:rPr>
          <w:rFonts w:ascii="Arial" w:eastAsia="Arial" w:hAnsi="Arial" w:cs="Arial"/>
        </w:rPr>
        <w:t xml:space="preserve">en priorité </w:t>
      </w:r>
      <w:r w:rsidRPr="00C014FA">
        <w:rPr>
          <w:rFonts w:ascii="Arial" w:eastAsia="Arial" w:hAnsi="Arial" w:cs="Arial"/>
        </w:rPr>
        <w:t xml:space="preserve">« l’environnement » et donc la biosphère à la base </w:t>
      </w:r>
      <w:r w:rsidRPr="00C014FA">
        <w:rPr>
          <w:rFonts w:ascii="Arial" w:hAnsi="Arial"/>
        </w:rPr>
        <w:t xml:space="preserve">de </w:t>
      </w:r>
      <w:r w:rsidR="0010764C" w:rsidRPr="00C014FA">
        <w:rPr>
          <w:rFonts w:ascii="Arial" w:hAnsi="Arial"/>
        </w:rPr>
        <w:t>l’édifice</w:t>
      </w:r>
      <w:r w:rsidRPr="00C014FA">
        <w:rPr>
          <w:rFonts w:ascii="Arial" w:eastAsia="Arial" w:hAnsi="Arial" w:cs="Arial"/>
        </w:rPr>
        <w:t xml:space="preserve">, y intégrant ensuite l'objectif « société » pour que chacun vive dans la dignité et l’objectif « économie » pour que chacun </w:t>
      </w:r>
      <w:r w:rsidRPr="00C014FA">
        <w:rPr>
          <w:rFonts w:ascii="Arial" w:hAnsi="Arial"/>
        </w:rPr>
        <w:t>ai</w:t>
      </w:r>
      <w:r w:rsidR="0010764C" w:rsidRPr="00C014FA">
        <w:rPr>
          <w:rFonts w:ascii="Arial" w:hAnsi="Arial"/>
        </w:rPr>
        <w:t>t</w:t>
      </w:r>
      <w:r w:rsidRPr="00C014FA">
        <w:rPr>
          <w:rFonts w:ascii="Arial" w:eastAsia="Arial" w:hAnsi="Arial" w:cs="Arial"/>
        </w:rPr>
        <w:t xml:space="preserve"> la liberté de choix. </w:t>
      </w:r>
      <w:r w:rsidR="00ED586A" w:rsidRPr="00C014FA">
        <w:rPr>
          <w:rFonts w:ascii="Arial" w:eastAsia="Arial" w:hAnsi="Arial" w:cs="Arial"/>
        </w:rPr>
        <w:t>Le « partenariat » est placé au</w:t>
      </w:r>
      <w:r w:rsidRPr="00C014FA">
        <w:rPr>
          <w:rFonts w:ascii="Arial" w:eastAsia="Arial" w:hAnsi="Arial" w:cs="Arial"/>
        </w:rPr>
        <w:t xml:space="preserve"> sommet de ce modèle</w:t>
      </w:r>
      <w:r w:rsidR="00ED586A" w:rsidRPr="00C014FA">
        <w:rPr>
          <w:rFonts w:ascii="Arial" w:eastAsia="Arial" w:hAnsi="Arial" w:cs="Arial"/>
        </w:rPr>
        <w:t xml:space="preserve">, </w:t>
      </w:r>
      <w:r w:rsidRPr="00C014FA">
        <w:rPr>
          <w:rFonts w:ascii="Arial" w:eastAsia="Arial" w:hAnsi="Arial" w:cs="Arial"/>
        </w:rPr>
        <w:t>soulignant l’importance de renforcer les partenariats multi-acteurs, à tous les niveaux.</w:t>
      </w:r>
      <w:r w:rsidR="001B666E" w:rsidRPr="00C014FA">
        <w:rPr>
          <w:rFonts w:ascii="Arial" w:eastAsia="Arial" w:hAnsi="Arial" w:cs="Arial"/>
        </w:rPr>
        <w:t xml:space="preserve"> </w:t>
      </w:r>
    </w:p>
    <w:p w14:paraId="3A0C37B4" w14:textId="77777777" w:rsidR="00FC531B" w:rsidRPr="00C014FA" w:rsidRDefault="00FC531B">
      <w:pPr>
        <w:rPr>
          <w:rFonts w:ascii="Arial" w:eastAsia="Arial" w:hAnsi="Arial" w:cs="Arial"/>
        </w:rPr>
      </w:pPr>
    </w:p>
    <w:p w14:paraId="01C1BDE6" w14:textId="54A6B8B7" w:rsidR="00FC531B" w:rsidRPr="00C014FA" w:rsidRDefault="00157E5D">
      <w:pPr>
        <w:rPr>
          <w:rFonts w:ascii="Arial" w:eastAsia="Arial" w:hAnsi="Arial" w:cs="Arial"/>
        </w:rPr>
      </w:pPr>
      <w:r w:rsidRPr="00C014FA">
        <w:rPr>
          <w:rFonts w:ascii="Arial" w:eastAsia="Arial" w:hAnsi="Arial" w:cs="Arial"/>
        </w:rPr>
        <w:t>Bien qu’il s’agisse de thèmes interdépendants et indissociables, les collectivités locales participantes sont invitées à faire des présentations dans le domaine</w:t>
      </w:r>
      <w:r w:rsidR="007C523F" w:rsidRPr="00C014FA">
        <w:rPr>
          <w:rFonts w:ascii="Arial" w:eastAsia="Arial" w:hAnsi="Arial" w:cs="Arial"/>
        </w:rPr>
        <w:t xml:space="preserve"> </w:t>
      </w:r>
      <w:r w:rsidR="0010764C" w:rsidRPr="00C014FA">
        <w:rPr>
          <w:rFonts w:ascii="Arial" w:hAnsi="Arial"/>
        </w:rPr>
        <w:t>qui leur semble</w:t>
      </w:r>
      <w:r w:rsidR="0010764C" w:rsidRPr="00C014FA">
        <w:rPr>
          <w:rFonts w:ascii="Arial" w:eastAsia="Arial" w:hAnsi="Arial" w:cs="Arial"/>
        </w:rPr>
        <w:t xml:space="preserve"> </w:t>
      </w:r>
      <w:r w:rsidR="007C523F" w:rsidRPr="00C014FA">
        <w:rPr>
          <w:rFonts w:ascii="Arial" w:eastAsia="Arial" w:hAnsi="Arial" w:cs="Arial"/>
        </w:rPr>
        <w:t>le plus pertinent. Les exemples de sujets</w:t>
      </w:r>
      <w:r w:rsidRPr="00C014FA">
        <w:rPr>
          <w:rFonts w:ascii="Arial" w:eastAsia="Arial" w:hAnsi="Arial" w:cs="Arial"/>
        </w:rPr>
        <w:t xml:space="preserve"> proposés</w:t>
      </w:r>
      <w:r w:rsidR="00425152" w:rsidRPr="00C014FA">
        <w:rPr>
          <w:rFonts w:ascii="Arial" w:eastAsia="Arial" w:hAnsi="Arial" w:cs="Arial"/>
        </w:rPr>
        <w:t xml:space="preserve"> pour l</w:t>
      </w:r>
      <w:r w:rsidR="00666A18" w:rsidRPr="00C014FA">
        <w:rPr>
          <w:rFonts w:ascii="Arial" w:eastAsia="Arial" w:hAnsi="Arial" w:cs="Arial"/>
        </w:rPr>
        <w:t>es</w:t>
      </w:r>
      <w:r w:rsidR="007C523F" w:rsidRPr="00C014FA">
        <w:rPr>
          <w:rFonts w:ascii="Arial" w:eastAsia="Arial" w:hAnsi="Arial" w:cs="Arial"/>
        </w:rPr>
        <w:t xml:space="preserve"> atelier</w:t>
      </w:r>
      <w:r w:rsidR="00666A18" w:rsidRPr="00C014FA">
        <w:rPr>
          <w:rFonts w:ascii="Arial" w:eastAsia="Arial" w:hAnsi="Arial" w:cs="Arial"/>
        </w:rPr>
        <w:t>s</w:t>
      </w:r>
      <w:r w:rsidR="007C523F" w:rsidRPr="00C014FA">
        <w:rPr>
          <w:rFonts w:ascii="Arial" w:eastAsia="Arial" w:hAnsi="Arial" w:cs="Arial"/>
        </w:rPr>
        <w:t xml:space="preserve"> ont soit été </w:t>
      </w:r>
      <w:r w:rsidR="00425152" w:rsidRPr="00C014FA">
        <w:rPr>
          <w:rFonts w:ascii="Arial" w:eastAsia="Arial" w:hAnsi="Arial" w:cs="Arial"/>
        </w:rPr>
        <w:t>abordés</w:t>
      </w:r>
      <w:r w:rsidR="007C523F" w:rsidRPr="00C014FA">
        <w:rPr>
          <w:rFonts w:ascii="Arial" w:eastAsia="Arial" w:hAnsi="Arial" w:cs="Arial"/>
        </w:rPr>
        <w:t xml:space="preserve"> lors des précédentes éditions</w:t>
      </w:r>
      <w:r w:rsidR="00425152" w:rsidRPr="00C014FA">
        <w:rPr>
          <w:rFonts w:ascii="Arial" w:eastAsia="Arial" w:hAnsi="Arial" w:cs="Arial"/>
        </w:rPr>
        <w:t xml:space="preserve"> des</w:t>
      </w:r>
      <w:r w:rsidR="007C523F" w:rsidRPr="00C014FA">
        <w:rPr>
          <w:rFonts w:ascii="Arial" w:eastAsia="Arial" w:hAnsi="Arial" w:cs="Arial"/>
        </w:rPr>
        <w:t xml:space="preserve"> rencontres et/ou relèvent des compétences administratives des collectivités françaises et japonaises. C</w:t>
      </w:r>
      <w:r w:rsidRPr="00C014FA">
        <w:rPr>
          <w:rFonts w:ascii="Arial" w:eastAsia="Arial" w:hAnsi="Arial" w:cs="Arial"/>
        </w:rPr>
        <w:t>ependant, afin d’encourager l’innovation et d</w:t>
      </w:r>
      <w:r w:rsidR="0010764C" w:rsidRPr="00C014FA">
        <w:rPr>
          <w:rFonts w:ascii="Arial" w:eastAsia="Arial" w:hAnsi="Arial" w:cs="Arial"/>
        </w:rPr>
        <w:t>’</w:t>
      </w:r>
      <w:r w:rsidRPr="00C014FA">
        <w:rPr>
          <w:rFonts w:ascii="Arial" w:eastAsia="Arial" w:hAnsi="Arial" w:cs="Arial"/>
        </w:rPr>
        <w:t xml:space="preserve">aborder un </w:t>
      </w:r>
      <w:r w:rsidR="0010764C" w:rsidRPr="00C014FA">
        <w:rPr>
          <w:rFonts w:ascii="Arial" w:hAnsi="Arial"/>
        </w:rPr>
        <w:t>grand nombre</w:t>
      </w:r>
      <w:r w:rsidR="0010764C" w:rsidRPr="00C014FA">
        <w:rPr>
          <w:rFonts w:ascii="Arial" w:eastAsia="Arial" w:hAnsi="Arial" w:cs="Arial"/>
        </w:rPr>
        <w:t xml:space="preserve"> </w:t>
      </w:r>
      <w:r w:rsidRPr="00C014FA">
        <w:rPr>
          <w:rFonts w:ascii="Arial" w:eastAsia="Arial" w:hAnsi="Arial" w:cs="Arial"/>
        </w:rPr>
        <w:t>d’idées, un large éventail de propositions est possible à condition que les présentations soient en rapport avec le thème de chaque atelier.</w:t>
      </w:r>
    </w:p>
    <w:p w14:paraId="009EDB4D" w14:textId="77777777" w:rsidR="00FC531B" w:rsidRPr="00C014FA" w:rsidRDefault="00FC531B">
      <w:pPr>
        <w:rPr>
          <w:rFonts w:ascii="Arial" w:eastAsia="Arial" w:hAnsi="Arial" w:cs="Arial"/>
        </w:rPr>
      </w:pPr>
    </w:p>
    <w:p w14:paraId="694FDC09" w14:textId="77777777" w:rsidR="00FC531B" w:rsidRPr="00C014FA" w:rsidRDefault="00157E5D">
      <w:pPr>
        <w:ind w:firstLine="240"/>
        <w:jc w:val="center"/>
        <w:rPr>
          <w:rFonts w:ascii="ＭＳ 明朝" w:eastAsia="ＭＳ 明朝" w:hAnsi="ＭＳ 明朝" w:cs="ＭＳ 明朝"/>
          <w:sz w:val="24"/>
          <w:szCs w:val="24"/>
        </w:rPr>
      </w:pPr>
      <w:r w:rsidRPr="00C014FA">
        <w:rPr>
          <w:noProof/>
          <w:sz w:val="24"/>
          <w:szCs w:val="24"/>
          <w:lang w:eastAsia="fr-FR"/>
        </w:rPr>
        <w:drawing>
          <wp:inline distT="0" distB="0" distL="0" distR="0" wp14:anchorId="1BFE0706" wp14:editId="7B602733">
            <wp:extent cx="2535492" cy="1942079"/>
            <wp:effectExtent l="0" t="0" r="0" b="0"/>
            <wp:docPr id="1" name="image1.jpg" descr="T:\food sdgs azote.jpg"/>
            <wp:cNvGraphicFramePr/>
            <a:graphic xmlns:a="http://schemas.openxmlformats.org/drawingml/2006/main">
              <a:graphicData uri="http://schemas.openxmlformats.org/drawingml/2006/picture">
                <pic:pic xmlns:pic="http://schemas.openxmlformats.org/drawingml/2006/picture">
                  <pic:nvPicPr>
                    <pic:cNvPr id="0" name="image1.jpg" descr="T:\food sdgs azote.jpg"/>
                    <pic:cNvPicPr preferRelativeResize="0"/>
                  </pic:nvPicPr>
                  <pic:blipFill>
                    <a:blip r:embed="rId8"/>
                    <a:srcRect l="23989" t="4114" r="23976" b="2934"/>
                    <a:stretch>
                      <a:fillRect/>
                    </a:stretch>
                  </pic:blipFill>
                  <pic:spPr>
                    <a:xfrm>
                      <a:off x="0" y="0"/>
                      <a:ext cx="2535492" cy="1942079"/>
                    </a:xfrm>
                    <a:prstGeom prst="rect">
                      <a:avLst/>
                    </a:prstGeom>
                    <a:ln/>
                  </pic:spPr>
                </pic:pic>
              </a:graphicData>
            </a:graphic>
          </wp:inline>
        </w:drawing>
      </w:r>
    </w:p>
    <w:p w14:paraId="37B9258C" w14:textId="77777777" w:rsidR="00FC531B" w:rsidRPr="00C014FA" w:rsidRDefault="00157E5D">
      <w:pPr>
        <w:ind w:firstLine="210"/>
        <w:jc w:val="center"/>
        <w:rPr>
          <w:rFonts w:ascii="ＭＳ 明朝" w:eastAsia="ＭＳ 明朝" w:hAnsi="ＭＳ 明朝" w:cs="ＭＳ 明朝"/>
          <w:sz w:val="24"/>
          <w:szCs w:val="24"/>
        </w:rPr>
      </w:pPr>
      <w:r w:rsidRPr="00C014FA">
        <w:rPr>
          <w:rFonts w:ascii="Arial" w:eastAsia="Arial" w:hAnsi="Arial" w:cs="Arial"/>
        </w:rPr>
        <w:t xml:space="preserve">Le “Millefeuille d'ODD” proposé par le Dr. Johan </w:t>
      </w:r>
      <w:proofErr w:type="spellStart"/>
      <w:r w:rsidRPr="00C014FA">
        <w:rPr>
          <w:rFonts w:ascii="Arial" w:eastAsia="Arial" w:hAnsi="Arial" w:cs="Arial"/>
        </w:rPr>
        <w:t>Rockström</w:t>
      </w:r>
      <w:proofErr w:type="spellEnd"/>
      <w:r w:rsidRPr="00C014FA">
        <w:rPr>
          <w:rFonts w:ascii="Arial" w:eastAsia="Arial" w:hAnsi="Arial" w:cs="Arial"/>
          <w:vertAlign w:val="superscript"/>
        </w:rPr>
        <w:footnoteReference w:id="4"/>
      </w:r>
    </w:p>
    <w:p w14:paraId="54E24240" w14:textId="77777777" w:rsidR="00FC531B" w:rsidRPr="00C014FA" w:rsidRDefault="00FC531B">
      <w:pPr>
        <w:rPr>
          <w:rFonts w:ascii="ＭＳ Ｐゴシック" w:eastAsia="ＭＳ Ｐゴシック" w:hAnsi="ＭＳ Ｐゴシック" w:cs="ＭＳ Ｐゴシック"/>
          <w:sz w:val="24"/>
          <w:szCs w:val="24"/>
        </w:rPr>
      </w:pPr>
    </w:p>
    <w:p w14:paraId="07147BA7" w14:textId="77777777" w:rsidR="00FC531B" w:rsidRPr="00C014FA" w:rsidRDefault="00157E5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sidRPr="00C014FA">
        <w:rPr>
          <w:rFonts w:ascii="Times New Roman" w:eastAsia="Times New Roman" w:hAnsi="Times New Roman" w:cs="Times New Roman"/>
          <w:b/>
          <w:color w:val="000000"/>
          <w:sz w:val="24"/>
          <w:szCs w:val="24"/>
        </w:rPr>
        <w:t>Économie ~ Attractivité territoriale et gestion durable dans une société responsable</w:t>
      </w:r>
    </w:p>
    <w:p w14:paraId="37D86672" w14:textId="77777777" w:rsidR="00FC531B" w:rsidRPr="00C014FA" w:rsidRDefault="00FC531B">
      <w:pPr>
        <w:pBdr>
          <w:top w:val="nil"/>
          <w:left w:val="nil"/>
          <w:bottom w:val="nil"/>
          <w:right w:val="nil"/>
          <w:between w:val="nil"/>
        </w:pBdr>
        <w:ind w:left="360"/>
        <w:rPr>
          <w:rFonts w:ascii="Times New Roman" w:eastAsia="Times New Roman" w:hAnsi="Times New Roman" w:cs="Times New Roman"/>
          <w:b/>
          <w:sz w:val="24"/>
          <w:szCs w:val="24"/>
        </w:rPr>
      </w:pPr>
    </w:p>
    <w:p w14:paraId="03DF06C6" w14:textId="77777777" w:rsidR="00FC531B" w:rsidRPr="00C014FA" w:rsidRDefault="00157E5D">
      <w:pPr>
        <w:rPr>
          <w:rFonts w:ascii="Arial" w:eastAsia="Arial" w:hAnsi="Arial" w:cs="Arial"/>
        </w:rPr>
      </w:pPr>
      <w:r w:rsidRPr="00C014FA">
        <w:rPr>
          <w:rFonts w:ascii="ＭＳ Ｐゴシック" w:eastAsia="ＭＳ Ｐゴシック" w:hAnsi="ＭＳ Ｐゴシック" w:cs="ＭＳ Ｐゴシック"/>
          <w:sz w:val="24"/>
          <w:szCs w:val="24"/>
        </w:rPr>
        <w:t xml:space="preserve">　</w:t>
      </w:r>
      <w:r w:rsidRPr="00C014FA">
        <w:rPr>
          <w:rFonts w:ascii="Arial" w:eastAsia="Arial" w:hAnsi="Arial" w:cs="Arial"/>
        </w:rPr>
        <w:t xml:space="preserve">Cet atelier permet d’examiner les perspectives et projets innovants en matière de gestion municipale et de revitalisation de l'économie locale, notamment en continuant la réflexion sur les modèles économiques durables et l’attractivité territoriale, commencée dans les précédentes éditions. </w:t>
      </w:r>
    </w:p>
    <w:p w14:paraId="1E1387DD" w14:textId="77777777" w:rsidR="00FC531B" w:rsidRPr="00C014FA" w:rsidRDefault="00FC531B">
      <w:pPr>
        <w:rPr>
          <w:rFonts w:ascii="Arial" w:eastAsia="Arial" w:hAnsi="Arial" w:cs="Arial"/>
        </w:rPr>
      </w:pPr>
    </w:p>
    <w:p w14:paraId="1E410A2B" w14:textId="071AC196" w:rsidR="00726ED2" w:rsidRPr="00C014FA" w:rsidRDefault="00157E5D" w:rsidP="00726ED2">
      <w:pPr>
        <w:rPr>
          <w:rFonts w:ascii="Arial" w:eastAsia="Arial" w:hAnsi="Arial" w:cs="Arial"/>
        </w:rPr>
      </w:pPr>
      <w:r w:rsidRPr="00C014FA">
        <w:rPr>
          <w:rFonts w:ascii="Arial" w:eastAsia="Arial" w:hAnsi="Arial" w:cs="Arial"/>
        </w:rPr>
        <w:t>En utilisant toutes les ressources à leur disposition, quel type de gestion administrative</w:t>
      </w:r>
      <w:r w:rsidR="00651589" w:rsidRPr="00C014FA">
        <w:rPr>
          <w:rFonts w:ascii="Arial" w:eastAsia="Arial" w:hAnsi="Arial" w:cs="Arial"/>
        </w:rPr>
        <w:t xml:space="preserve"> </w:t>
      </w:r>
      <w:r w:rsidRPr="00C014FA">
        <w:rPr>
          <w:rFonts w:ascii="Arial" w:eastAsia="Arial" w:hAnsi="Arial" w:cs="Arial"/>
        </w:rPr>
        <w:t xml:space="preserve">les </w:t>
      </w:r>
      <w:r w:rsidRPr="00C014FA">
        <w:rPr>
          <w:rFonts w:ascii="Arial" w:eastAsia="Arial" w:hAnsi="Arial" w:cs="Arial"/>
        </w:rPr>
        <w:lastRenderedPageBreak/>
        <w:t xml:space="preserve">autorités locales peuvent-elles entreprendre pour stimuler les activités de la société dans son ensemble, </w:t>
      </w:r>
      <w:r w:rsidRPr="00C014FA">
        <w:rPr>
          <w:rFonts w:ascii="Arial" w:hAnsi="Arial"/>
        </w:rPr>
        <w:t xml:space="preserve">générer </w:t>
      </w:r>
      <w:r w:rsidR="00726ED2" w:rsidRPr="00C014FA">
        <w:rPr>
          <w:rFonts w:ascii="Arial" w:hAnsi="Arial"/>
        </w:rPr>
        <w:t>divers profits tout en maximisant la satisfaction de tous ?</w:t>
      </w:r>
      <w:r w:rsidR="00726ED2" w:rsidRPr="00C014FA">
        <w:rPr>
          <w:rFonts w:ascii="Arial" w:eastAsia="Arial" w:hAnsi="Arial" w:cs="Arial"/>
        </w:rPr>
        <w:t xml:space="preserve"> </w:t>
      </w:r>
    </w:p>
    <w:p w14:paraId="15FEAF7C" w14:textId="77777777" w:rsidR="005437D3" w:rsidRPr="00C014FA" w:rsidRDefault="005437D3">
      <w:pPr>
        <w:rPr>
          <w:rFonts w:ascii="Arial" w:eastAsia="Arial" w:hAnsi="Arial" w:cs="Arial"/>
        </w:rPr>
      </w:pPr>
    </w:p>
    <w:p w14:paraId="2BB10FB4" w14:textId="77777777" w:rsidR="00FC531B" w:rsidRPr="00C014FA" w:rsidRDefault="00157E5D">
      <w:pPr>
        <w:rPr>
          <w:rFonts w:ascii="Arial" w:eastAsia="Arial" w:hAnsi="Arial" w:cs="Arial"/>
        </w:rPr>
      </w:pPr>
      <w:r w:rsidRPr="00C014FA">
        <w:rPr>
          <w:rFonts w:ascii="Arial" w:eastAsia="Arial" w:hAnsi="Arial" w:cs="Arial"/>
        </w:rPr>
        <w:t xml:space="preserve">Dans cet atelier axé sur le thème de “l'économie”, nous pouvons imaginer des présentations sur les dispositifs de soutien aux entreprises, la création d'un cadre attractif pour les entreprises </w:t>
      </w:r>
      <w:proofErr w:type="spellStart"/>
      <w:r w:rsidRPr="00C014FA">
        <w:rPr>
          <w:rFonts w:ascii="Arial" w:eastAsia="Arial" w:hAnsi="Arial" w:cs="Arial"/>
        </w:rPr>
        <w:t>tech</w:t>
      </w:r>
      <w:proofErr w:type="spellEnd"/>
      <w:r w:rsidRPr="00C014FA">
        <w:rPr>
          <w:rFonts w:ascii="Arial" w:eastAsia="Arial" w:hAnsi="Arial" w:cs="Arial"/>
        </w:rPr>
        <w:t>-innovantes ou encore l’accompagnement au développement de circuits courts.</w:t>
      </w:r>
    </w:p>
    <w:p w14:paraId="42B4372B" w14:textId="77777777" w:rsidR="00FC531B" w:rsidRPr="00C014FA" w:rsidRDefault="00FC531B">
      <w:pPr>
        <w:rPr>
          <w:rFonts w:ascii="Arial" w:eastAsia="Arial" w:hAnsi="Arial" w:cs="Arial"/>
        </w:rPr>
      </w:pPr>
    </w:p>
    <w:p w14:paraId="16B5511A" w14:textId="4FF0CF8D" w:rsidR="00FC531B" w:rsidRPr="00C014FA" w:rsidRDefault="00157E5D">
      <w:pPr>
        <w:rPr>
          <w:rFonts w:ascii="Arial" w:eastAsia="Arial" w:hAnsi="Arial" w:cs="Arial"/>
        </w:rPr>
      </w:pPr>
      <w:r w:rsidRPr="00C014FA">
        <w:rPr>
          <w:rFonts w:ascii="Arial" w:eastAsia="Arial" w:hAnsi="Arial" w:cs="Arial"/>
        </w:rPr>
        <w:t xml:space="preserve">Une attention particulière peut être portée sur la </w:t>
      </w:r>
      <w:proofErr w:type="spellStart"/>
      <w:r w:rsidRPr="00C014FA">
        <w:rPr>
          <w:rFonts w:ascii="Arial" w:eastAsia="Arial" w:hAnsi="Arial" w:cs="Arial"/>
        </w:rPr>
        <w:t>réexamination</w:t>
      </w:r>
      <w:proofErr w:type="spellEnd"/>
      <w:r w:rsidRPr="00C014FA">
        <w:rPr>
          <w:rFonts w:ascii="Arial" w:eastAsia="Arial" w:hAnsi="Arial" w:cs="Arial"/>
        </w:rPr>
        <w:t xml:space="preserve"> de la signification et l’importance de la culture, notamment depuis la pandémie COVID-19. La promotion de la culture en tant que vecteur de vitalité pour les collectivités, particulièrement appropriée pour le Japon et la </w:t>
      </w:r>
      <w:r w:rsidR="00E3287E" w:rsidRPr="00C014FA">
        <w:rPr>
          <w:rFonts w:ascii="Arial" w:eastAsia="Arial" w:hAnsi="Arial" w:cs="Arial"/>
        </w:rPr>
        <w:t xml:space="preserve">France, </w:t>
      </w:r>
      <w:r w:rsidRPr="00C014FA">
        <w:rPr>
          <w:rFonts w:ascii="Arial" w:hAnsi="Arial"/>
        </w:rPr>
        <w:t xml:space="preserve">deux </w:t>
      </w:r>
      <w:r w:rsidR="00E3287E" w:rsidRPr="00C014FA">
        <w:rPr>
          <w:rFonts w:ascii="Arial" w:hAnsi="Arial"/>
        </w:rPr>
        <w:t>nations</w:t>
      </w:r>
      <w:r w:rsidRPr="00C014FA">
        <w:rPr>
          <w:rFonts w:ascii="Arial" w:hAnsi="Arial"/>
        </w:rPr>
        <w:t xml:space="preserve"> de </w:t>
      </w:r>
      <w:r w:rsidRPr="00C014FA">
        <w:rPr>
          <w:rFonts w:ascii="Arial" w:eastAsia="Arial" w:hAnsi="Arial" w:cs="Arial"/>
        </w:rPr>
        <w:t>cultures uniques nées de leur longue histoire, est en effet considérée comme un thème fort pour le développement local futur.</w:t>
      </w:r>
    </w:p>
    <w:p w14:paraId="44F51C2D" w14:textId="77777777" w:rsidR="00FC531B" w:rsidRPr="00C014FA" w:rsidRDefault="00FC531B">
      <w:pPr>
        <w:rPr>
          <w:rFonts w:ascii="Arial" w:eastAsia="Arial" w:hAnsi="Arial" w:cs="Arial"/>
        </w:rPr>
      </w:pPr>
    </w:p>
    <w:p w14:paraId="0A46BA00" w14:textId="77777777" w:rsidR="00FC531B" w:rsidRPr="00C014FA" w:rsidRDefault="00157E5D">
      <w:pPr>
        <w:jc w:val="left"/>
        <w:rPr>
          <w:rFonts w:ascii="Arial" w:eastAsia="Arial" w:hAnsi="Arial" w:cs="Arial"/>
          <w:sz w:val="24"/>
          <w:szCs w:val="24"/>
        </w:rPr>
      </w:pPr>
      <w:r w:rsidRPr="00C014FA">
        <w:rPr>
          <w:rFonts w:ascii="Arial" w:eastAsia="Arial" w:hAnsi="Arial" w:cs="Arial"/>
        </w:rPr>
        <w:t>Exemple de sujets :</w:t>
      </w:r>
    </w:p>
    <w:p w14:paraId="565A48B2" w14:textId="77777777" w:rsidR="00FC531B" w:rsidRPr="00C014FA" w:rsidRDefault="00157E5D" w:rsidP="008570B9">
      <w:pPr>
        <w:pStyle w:val="Paragraphedeliste"/>
        <w:numPr>
          <w:ilvl w:val="0"/>
          <w:numId w:val="4"/>
        </w:numPr>
        <w:ind w:leftChars="0"/>
        <w:jc w:val="left"/>
        <w:rPr>
          <w:rFonts w:ascii="Arial" w:eastAsia="Arial" w:hAnsi="Arial" w:cs="Arial"/>
        </w:rPr>
      </w:pPr>
      <w:r w:rsidRPr="00C014FA">
        <w:rPr>
          <w:rFonts w:ascii="Arial" w:eastAsia="Arial" w:hAnsi="Arial" w:cs="Arial"/>
        </w:rPr>
        <w:t xml:space="preserve">Économie créative (promotion des arts et de la </w:t>
      </w:r>
      <w:proofErr w:type="spellStart"/>
      <w:r w:rsidRPr="00C014FA">
        <w:rPr>
          <w:rFonts w:ascii="Arial" w:eastAsia="Arial" w:hAnsi="Arial" w:cs="Arial"/>
        </w:rPr>
        <w:t>culture</w:t>
      </w:r>
      <w:proofErr w:type="gramStart"/>
      <w:r w:rsidRPr="00C014FA">
        <w:rPr>
          <w:rFonts w:ascii="Arial" w:eastAsia="Arial" w:hAnsi="Arial" w:cs="Arial"/>
        </w:rPr>
        <w:t>,formations</w:t>
      </w:r>
      <w:proofErr w:type="spellEnd"/>
      <w:proofErr w:type="gramEnd"/>
      <w:r w:rsidRPr="00C014FA">
        <w:rPr>
          <w:rFonts w:ascii="Arial" w:eastAsia="Arial" w:hAnsi="Arial" w:cs="Arial"/>
        </w:rPr>
        <w:t xml:space="preserve"> artistiques, préservation du patrimoine historique et culturel, échanges sportifs, santé, propriété intellectuelle)</w:t>
      </w:r>
    </w:p>
    <w:p w14:paraId="60A3C56E" w14:textId="77777777" w:rsidR="00FC531B" w:rsidRPr="00C014FA" w:rsidRDefault="00157E5D" w:rsidP="008570B9">
      <w:pPr>
        <w:pStyle w:val="Paragraphedeliste"/>
        <w:numPr>
          <w:ilvl w:val="0"/>
          <w:numId w:val="4"/>
        </w:numPr>
        <w:ind w:leftChars="0"/>
        <w:jc w:val="left"/>
        <w:rPr>
          <w:rFonts w:ascii="Arial" w:eastAsia="Arial" w:hAnsi="Arial" w:cs="Arial"/>
        </w:rPr>
      </w:pPr>
      <w:r w:rsidRPr="00C014FA">
        <w:rPr>
          <w:rFonts w:ascii="Arial" w:eastAsia="Arial" w:hAnsi="Arial" w:cs="Arial"/>
        </w:rPr>
        <w:t>Création d’un territoire attractif pour les entreprises et les start-ups</w:t>
      </w:r>
    </w:p>
    <w:p w14:paraId="05D9F4F7" w14:textId="77777777" w:rsidR="00FC531B" w:rsidRPr="00C014FA" w:rsidRDefault="00157E5D" w:rsidP="008570B9">
      <w:pPr>
        <w:pStyle w:val="Paragraphedeliste"/>
        <w:numPr>
          <w:ilvl w:val="0"/>
          <w:numId w:val="4"/>
        </w:numPr>
        <w:ind w:leftChars="0"/>
        <w:jc w:val="left"/>
        <w:rPr>
          <w:rFonts w:ascii="Arial" w:eastAsia="Arial" w:hAnsi="Arial" w:cs="Arial"/>
        </w:rPr>
      </w:pPr>
      <w:r w:rsidRPr="00C014FA">
        <w:rPr>
          <w:rFonts w:ascii="Arial" w:eastAsia="Arial" w:hAnsi="Arial" w:cs="Arial"/>
        </w:rPr>
        <w:t>Économie locale (circuit court – production et consommation locales)</w:t>
      </w:r>
    </w:p>
    <w:p w14:paraId="15975FB4" w14:textId="0DE0B240" w:rsidR="00FC531B" w:rsidRDefault="009550DD" w:rsidP="008570B9">
      <w:pPr>
        <w:pStyle w:val="Paragraphedeliste"/>
        <w:numPr>
          <w:ilvl w:val="0"/>
          <w:numId w:val="4"/>
        </w:numPr>
        <w:ind w:leftChars="0"/>
        <w:jc w:val="left"/>
        <w:rPr>
          <w:rFonts w:ascii="Arial" w:eastAsia="Arial" w:hAnsi="Arial" w:cs="Arial"/>
        </w:rPr>
      </w:pPr>
      <w:r w:rsidRPr="00C014FA">
        <w:rPr>
          <w:rFonts w:ascii="Arial" w:eastAsia="Arial" w:hAnsi="Arial" w:cs="Arial"/>
        </w:rPr>
        <w:t>E</w:t>
      </w:r>
      <w:r w:rsidR="00157E5D" w:rsidRPr="00C014FA">
        <w:rPr>
          <w:rFonts w:ascii="Arial" w:eastAsia="Arial" w:hAnsi="Arial" w:cs="Arial"/>
        </w:rPr>
        <w:t>ntreprise</w:t>
      </w:r>
      <w:r w:rsidRPr="00C014FA">
        <w:rPr>
          <w:rFonts w:ascii="Arial" w:eastAsia="Arial" w:hAnsi="Arial" w:cs="Arial"/>
        </w:rPr>
        <w:t>s T</w:t>
      </w:r>
      <w:r w:rsidR="007C523F" w:rsidRPr="00C014FA">
        <w:rPr>
          <w:rFonts w:ascii="Arial" w:eastAsia="Arial" w:hAnsi="Arial" w:cs="Arial"/>
        </w:rPr>
        <w:t xml:space="preserve">ech </w:t>
      </w:r>
      <w:r w:rsidR="00157E5D" w:rsidRPr="00C014FA">
        <w:rPr>
          <w:rFonts w:ascii="Arial" w:eastAsia="Arial" w:hAnsi="Arial" w:cs="Arial"/>
        </w:rPr>
        <w:t>innovante</w:t>
      </w:r>
      <w:r w:rsidRPr="00C014FA">
        <w:rPr>
          <w:rFonts w:ascii="Arial" w:eastAsia="Arial" w:hAnsi="Arial" w:cs="Arial"/>
        </w:rPr>
        <w:t>s</w:t>
      </w:r>
    </w:p>
    <w:p w14:paraId="0022FE3F" w14:textId="57B61CBC" w:rsidR="000A1BCE" w:rsidRPr="000419BD" w:rsidRDefault="00FA2C72" w:rsidP="008570B9">
      <w:pPr>
        <w:pStyle w:val="Paragraphedeliste"/>
        <w:numPr>
          <w:ilvl w:val="0"/>
          <w:numId w:val="4"/>
        </w:numPr>
        <w:ind w:leftChars="0"/>
        <w:jc w:val="left"/>
        <w:rPr>
          <w:rFonts w:ascii="Arial" w:eastAsia="Arial" w:hAnsi="Arial" w:cs="Arial"/>
        </w:rPr>
      </w:pPr>
      <w:r w:rsidRPr="000419BD">
        <w:rPr>
          <w:rFonts w:ascii="Arial" w:eastAsia="Arial" w:hAnsi="Arial" w:cs="Arial"/>
        </w:rPr>
        <w:t>Économie maritime, ville de</w:t>
      </w:r>
      <w:r w:rsidR="00100024" w:rsidRPr="000419BD">
        <w:rPr>
          <w:rFonts w:ascii="Arial" w:eastAsia="Arial" w:hAnsi="Arial" w:cs="Arial"/>
        </w:rPr>
        <w:t xml:space="preserve"> </w:t>
      </w:r>
      <w:r w:rsidR="000A1BCE" w:rsidRPr="000419BD">
        <w:rPr>
          <w:rFonts w:ascii="Arial" w:eastAsia="Arial" w:hAnsi="Arial" w:cs="Arial"/>
        </w:rPr>
        <w:t>culture maritime</w:t>
      </w:r>
    </w:p>
    <w:p w14:paraId="6B3F4A2A" w14:textId="77777777" w:rsidR="00FC531B" w:rsidRPr="00C014FA" w:rsidRDefault="00FC531B">
      <w:pPr>
        <w:rPr>
          <w:rFonts w:ascii="ＭＳ Ｐゴシック" w:eastAsia="ＭＳ Ｐゴシック" w:hAnsi="ＭＳ Ｐゴシック" w:cs="ＭＳ Ｐゴシック"/>
          <w:sz w:val="24"/>
          <w:szCs w:val="24"/>
        </w:rPr>
      </w:pPr>
    </w:p>
    <w:p w14:paraId="760D1BED" w14:textId="77777777" w:rsidR="00FC531B" w:rsidRPr="00C014FA" w:rsidRDefault="00157E5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r w:rsidRPr="00C014FA">
        <w:rPr>
          <w:rFonts w:ascii="Times New Roman" w:eastAsia="Times New Roman" w:hAnsi="Times New Roman" w:cs="Times New Roman"/>
          <w:b/>
          <w:color w:val="000000"/>
          <w:sz w:val="24"/>
          <w:szCs w:val="24"/>
        </w:rPr>
        <w:t>Société ~ Société inclusive, collaborative et solidaire</w:t>
      </w:r>
    </w:p>
    <w:p w14:paraId="6FF537E0" w14:textId="77777777" w:rsidR="00FC531B" w:rsidRPr="00C014FA" w:rsidRDefault="00FC531B">
      <w:pPr>
        <w:rPr>
          <w:rFonts w:ascii="Arial" w:eastAsia="Arial" w:hAnsi="Arial" w:cs="Arial"/>
        </w:rPr>
      </w:pPr>
    </w:p>
    <w:p w14:paraId="2D6D720E" w14:textId="0F9DD37E" w:rsidR="00FC531B" w:rsidRPr="00C014FA" w:rsidRDefault="00157E5D">
      <w:pPr>
        <w:rPr>
          <w:rFonts w:ascii="Arial" w:eastAsia="Arial" w:hAnsi="Arial" w:cs="Arial"/>
        </w:rPr>
      </w:pPr>
      <w:r w:rsidRPr="00C014FA">
        <w:rPr>
          <w:rFonts w:ascii="Arial" w:eastAsia="Arial" w:hAnsi="Arial" w:cs="Arial"/>
        </w:rPr>
        <w:t xml:space="preserve">  Durant les 7e Rencontres, </w:t>
      </w:r>
      <w:r w:rsidR="00F213C6" w:rsidRPr="00C014FA">
        <w:rPr>
          <w:rFonts w:ascii="Arial" w:eastAsia="Arial" w:hAnsi="Arial" w:cs="Arial"/>
        </w:rPr>
        <w:t>les collectivités participantes</w:t>
      </w:r>
      <w:r w:rsidRPr="00C014FA">
        <w:rPr>
          <w:rFonts w:ascii="Arial" w:eastAsia="Arial" w:hAnsi="Arial" w:cs="Arial"/>
        </w:rPr>
        <w:t xml:space="preserve"> ont partagé des</w:t>
      </w:r>
      <w:r w:rsidR="00F213C6" w:rsidRPr="00C014FA">
        <w:rPr>
          <w:rFonts w:ascii="Arial" w:eastAsia="Arial" w:hAnsi="Arial" w:cs="Arial"/>
        </w:rPr>
        <w:t xml:space="preserve"> propositions</w:t>
      </w:r>
      <w:r w:rsidRPr="00C014FA">
        <w:rPr>
          <w:rFonts w:ascii="Arial" w:eastAsia="Arial" w:hAnsi="Arial" w:cs="Arial"/>
        </w:rPr>
        <w:t xml:space="preserve"> pour c</w:t>
      </w:r>
      <w:r w:rsidR="00F213C6" w:rsidRPr="00C014FA">
        <w:rPr>
          <w:rFonts w:ascii="Arial" w:eastAsia="Arial" w:hAnsi="Arial" w:cs="Arial"/>
        </w:rPr>
        <w:t>réer une société plus inclusive;</w:t>
      </w:r>
      <w:r w:rsidRPr="00C014FA">
        <w:rPr>
          <w:rFonts w:ascii="Arial" w:eastAsia="Arial" w:hAnsi="Arial" w:cs="Arial"/>
        </w:rPr>
        <w:t xml:space="preserve"> </w:t>
      </w:r>
      <w:r w:rsidR="005437D3" w:rsidRPr="00C014FA">
        <w:rPr>
          <w:rFonts w:ascii="Arial" w:hAnsi="Arial"/>
        </w:rPr>
        <w:t xml:space="preserve">il </w:t>
      </w:r>
      <w:r w:rsidR="00973F6B" w:rsidRPr="00C014FA">
        <w:rPr>
          <w:rFonts w:ascii="Arial" w:hAnsi="Arial"/>
        </w:rPr>
        <w:t>s’agit</w:t>
      </w:r>
      <w:r w:rsidR="005437D3" w:rsidRPr="00C014FA">
        <w:rPr>
          <w:rFonts w:ascii="Arial" w:hAnsi="Arial"/>
        </w:rPr>
        <w:t xml:space="preserve"> </w:t>
      </w:r>
      <w:r w:rsidRPr="00C014FA">
        <w:rPr>
          <w:rFonts w:ascii="Arial" w:eastAsia="Arial" w:hAnsi="Arial" w:cs="Arial"/>
        </w:rPr>
        <w:t xml:space="preserve">notamment </w:t>
      </w:r>
      <w:r w:rsidRPr="00C014FA">
        <w:rPr>
          <w:rFonts w:ascii="Arial" w:hAnsi="Arial"/>
        </w:rPr>
        <w:t>d</w:t>
      </w:r>
      <w:r w:rsidR="00973F6B" w:rsidRPr="00C014FA">
        <w:rPr>
          <w:rFonts w:ascii="Arial" w:hAnsi="Arial"/>
        </w:rPr>
        <w:t>’</w:t>
      </w:r>
      <w:r w:rsidRPr="00C014FA">
        <w:rPr>
          <w:rFonts w:ascii="Arial" w:eastAsia="Arial" w:hAnsi="Arial" w:cs="Arial"/>
        </w:rPr>
        <w:t xml:space="preserve">opportunités d'échanges interpersonnels à travers </w:t>
      </w:r>
      <w:r w:rsidR="004E78A0" w:rsidRPr="00C014FA">
        <w:rPr>
          <w:rFonts w:ascii="Arial" w:hAnsi="Arial"/>
        </w:rPr>
        <w:t>de</w:t>
      </w:r>
      <w:r w:rsidR="0097006F">
        <w:rPr>
          <w:rFonts w:ascii="Arial" w:hAnsi="Arial"/>
        </w:rPr>
        <w:t>s</w:t>
      </w:r>
      <w:r w:rsidRPr="00C014FA">
        <w:rPr>
          <w:rFonts w:ascii="Arial" w:eastAsia="Arial" w:hAnsi="Arial" w:cs="Arial"/>
        </w:rPr>
        <w:t xml:space="preserve"> politique</w:t>
      </w:r>
      <w:r w:rsidR="004E78A0" w:rsidRPr="00C014FA">
        <w:rPr>
          <w:rFonts w:ascii="Arial" w:eastAsia="Arial" w:hAnsi="Arial" w:cs="Arial"/>
        </w:rPr>
        <w:t>s</w:t>
      </w:r>
      <w:r w:rsidRPr="00C014FA">
        <w:rPr>
          <w:rFonts w:ascii="Arial" w:eastAsia="Arial" w:hAnsi="Arial" w:cs="Arial"/>
        </w:rPr>
        <w:t xml:space="preserve"> de transport en commun, </w:t>
      </w:r>
      <w:r w:rsidRPr="00C014FA">
        <w:rPr>
          <w:rFonts w:ascii="Arial" w:hAnsi="Arial"/>
        </w:rPr>
        <w:t>de</w:t>
      </w:r>
      <w:r w:rsidR="0097006F">
        <w:rPr>
          <w:rFonts w:ascii="Arial" w:hAnsi="Arial"/>
        </w:rPr>
        <w:t>s</w:t>
      </w:r>
      <w:r w:rsidRPr="00C014FA">
        <w:rPr>
          <w:rFonts w:ascii="Arial" w:eastAsia="Arial" w:hAnsi="Arial" w:cs="Arial"/>
        </w:rPr>
        <w:t xml:space="preserve"> politiques de soutien aux jeunes, la promotion </w:t>
      </w:r>
      <w:r w:rsidRPr="00C014FA">
        <w:rPr>
          <w:rFonts w:ascii="Arial" w:hAnsi="Arial"/>
        </w:rPr>
        <w:t>d</w:t>
      </w:r>
      <w:r w:rsidR="00973F6B" w:rsidRPr="00C014FA">
        <w:rPr>
          <w:rFonts w:ascii="Arial" w:hAnsi="Arial"/>
        </w:rPr>
        <w:t>u</w:t>
      </w:r>
      <w:r w:rsidRPr="00C014FA">
        <w:rPr>
          <w:rFonts w:ascii="Arial" w:eastAsia="Arial" w:hAnsi="Arial" w:cs="Arial"/>
        </w:rPr>
        <w:t xml:space="preserve"> bien</w:t>
      </w:r>
      <w:r w:rsidR="00973F6B" w:rsidRPr="00C014FA">
        <w:rPr>
          <w:rFonts w:ascii="Arial" w:eastAsia="Arial" w:hAnsi="Arial" w:cs="Arial"/>
        </w:rPr>
        <w:t>-</w:t>
      </w:r>
      <w:r w:rsidRPr="00C014FA">
        <w:rPr>
          <w:rFonts w:ascii="Arial" w:eastAsia="Arial" w:hAnsi="Arial" w:cs="Arial"/>
        </w:rPr>
        <w:t>vivre ensemble et</w:t>
      </w:r>
      <w:r w:rsidR="00F213C6" w:rsidRPr="00C014FA">
        <w:rPr>
          <w:rFonts w:ascii="Arial" w:eastAsia="Arial" w:hAnsi="Arial" w:cs="Arial"/>
        </w:rPr>
        <w:t xml:space="preserve"> l’accompagnement des</w:t>
      </w:r>
      <w:r w:rsidRPr="00C014FA">
        <w:rPr>
          <w:rFonts w:ascii="Arial" w:eastAsia="Arial" w:hAnsi="Arial" w:cs="Arial"/>
        </w:rPr>
        <w:t xml:space="preserve"> développements technologiques </w:t>
      </w:r>
      <w:r w:rsidR="00F213C6" w:rsidRPr="00C014FA">
        <w:rPr>
          <w:rFonts w:ascii="Arial" w:eastAsia="Arial" w:hAnsi="Arial" w:cs="Arial"/>
        </w:rPr>
        <w:t xml:space="preserve">par une </w:t>
      </w:r>
      <w:r w:rsidRPr="00C014FA">
        <w:rPr>
          <w:rFonts w:ascii="Arial" w:eastAsia="Arial" w:hAnsi="Arial" w:cs="Arial"/>
        </w:rPr>
        <w:t>action sociale.</w:t>
      </w:r>
    </w:p>
    <w:p w14:paraId="5ABD494B" w14:textId="77777777" w:rsidR="00FC531B" w:rsidRPr="00C014FA" w:rsidRDefault="00157E5D">
      <w:pPr>
        <w:rPr>
          <w:rFonts w:ascii="Times New Roman" w:eastAsia="Times New Roman" w:hAnsi="Times New Roman" w:cs="Times New Roman"/>
          <w:b/>
          <w:sz w:val="24"/>
          <w:szCs w:val="24"/>
        </w:rPr>
      </w:pPr>
      <w:r w:rsidRPr="00C014FA">
        <w:rPr>
          <w:rFonts w:ascii="Arial" w:eastAsia="Arial" w:hAnsi="Arial" w:cs="Arial"/>
        </w:rPr>
        <w:t xml:space="preserve"> </w:t>
      </w:r>
    </w:p>
    <w:p w14:paraId="2AB1A3A8" w14:textId="77777777" w:rsidR="00FC531B" w:rsidRPr="00C014FA" w:rsidRDefault="00157E5D">
      <w:pPr>
        <w:rPr>
          <w:rFonts w:ascii="Arial" w:eastAsia="Arial" w:hAnsi="Arial" w:cs="Arial"/>
        </w:rPr>
      </w:pPr>
      <w:r w:rsidRPr="00C014FA">
        <w:rPr>
          <w:rFonts w:ascii="Arial" w:eastAsia="Arial" w:hAnsi="Arial" w:cs="Arial"/>
        </w:rPr>
        <w:t>Cet atelier souhaite développer une discussion sur la construction d'une société dans laquelle personne n'est laissé de côté, et sur les efforts des autorités locales pour encourager la solidarité et la prise de conscience des citoyens.</w:t>
      </w:r>
    </w:p>
    <w:p w14:paraId="7BE01C99" w14:textId="77777777" w:rsidR="00FC531B" w:rsidRPr="00C014FA" w:rsidRDefault="00FC531B">
      <w:pPr>
        <w:rPr>
          <w:rFonts w:ascii="Arial" w:eastAsia="Arial" w:hAnsi="Arial" w:cs="Arial"/>
        </w:rPr>
      </w:pPr>
    </w:p>
    <w:p w14:paraId="267F7FCF" w14:textId="6E271746" w:rsidR="00583DB6" w:rsidRPr="00C014FA" w:rsidRDefault="00583DB6" w:rsidP="00583DB6">
      <w:pPr>
        <w:rPr>
          <w:rFonts w:ascii="Arial" w:eastAsia="Arial" w:hAnsi="Arial" w:cs="Arial"/>
        </w:rPr>
      </w:pPr>
      <w:r w:rsidRPr="00C014FA">
        <w:rPr>
          <w:rFonts w:ascii="Arial" w:eastAsia="Arial" w:hAnsi="Arial" w:cs="Arial"/>
        </w:rPr>
        <w:t xml:space="preserve">Par exemple, au Japon, le nombre de ménages à double revenu augmente, mais il </w:t>
      </w:r>
      <w:r w:rsidR="002C080D" w:rsidRPr="00C014FA">
        <w:rPr>
          <w:rFonts w:ascii="Arial" w:eastAsia="Arial" w:hAnsi="Arial" w:cs="Arial"/>
        </w:rPr>
        <w:t xml:space="preserve">existe encore </w:t>
      </w:r>
      <w:r w:rsidRPr="00C014FA">
        <w:rPr>
          <w:rFonts w:ascii="Arial" w:eastAsia="Arial" w:hAnsi="Arial" w:cs="Arial"/>
        </w:rPr>
        <w:t xml:space="preserve">des défis à relever pour développer les </w:t>
      </w:r>
      <w:r w:rsidRPr="00C014FA">
        <w:rPr>
          <w:rFonts w:ascii="Arial" w:hAnsi="Arial"/>
        </w:rPr>
        <w:t>structures</w:t>
      </w:r>
      <w:r w:rsidRPr="00C014FA">
        <w:rPr>
          <w:rFonts w:ascii="Arial" w:eastAsia="Arial" w:hAnsi="Arial" w:cs="Arial"/>
        </w:rPr>
        <w:t xml:space="preserve"> de garde d’enfants ainsi qu’un environnement favorable dans lequel les femmes peuvent re</w:t>
      </w:r>
      <w:r w:rsidR="002C080D" w:rsidRPr="00C014FA">
        <w:rPr>
          <w:rFonts w:ascii="Arial" w:eastAsia="Arial" w:hAnsi="Arial" w:cs="Arial"/>
        </w:rPr>
        <w:t xml:space="preserve">prendre leur activité professionnelle </w:t>
      </w:r>
      <w:r w:rsidRPr="00C014FA">
        <w:rPr>
          <w:rFonts w:ascii="Arial" w:eastAsia="Arial" w:hAnsi="Arial" w:cs="Arial"/>
        </w:rPr>
        <w:t>et maintenir leur niveau de revenu pré-maternité</w:t>
      </w:r>
      <w:r w:rsidR="002C080D" w:rsidRPr="00C014FA">
        <w:rPr>
          <w:rFonts w:ascii="Arial" w:eastAsia="Arial" w:hAnsi="Arial" w:cs="Arial"/>
        </w:rPr>
        <w:t xml:space="preserve">. Néanmoins, </w:t>
      </w:r>
      <w:r w:rsidRPr="00C014FA">
        <w:rPr>
          <w:rFonts w:ascii="Arial" w:eastAsia="Arial" w:hAnsi="Arial" w:cs="Arial"/>
        </w:rPr>
        <w:t xml:space="preserve">le taux d'embauche des personnes âgées, </w:t>
      </w:r>
      <w:r w:rsidR="002C080D" w:rsidRPr="00C014FA">
        <w:rPr>
          <w:rFonts w:ascii="Arial" w:eastAsia="Arial" w:hAnsi="Arial" w:cs="Arial"/>
        </w:rPr>
        <w:t>quant à lui</w:t>
      </w:r>
      <w:r w:rsidRPr="00C014FA">
        <w:rPr>
          <w:rFonts w:ascii="Arial" w:eastAsia="Arial" w:hAnsi="Arial" w:cs="Arial"/>
        </w:rPr>
        <w:t xml:space="preserve">, continue de progresser. Dans le cas de la France, où la baisse de la natalité </w:t>
      </w:r>
      <w:r w:rsidR="002C080D" w:rsidRPr="00C014FA">
        <w:rPr>
          <w:rFonts w:ascii="Arial" w:eastAsia="Arial" w:hAnsi="Arial" w:cs="Arial"/>
        </w:rPr>
        <w:t>semble</w:t>
      </w:r>
      <w:r w:rsidRPr="00C014FA">
        <w:rPr>
          <w:rFonts w:ascii="Arial" w:eastAsia="Arial" w:hAnsi="Arial" w:cs="Arial"/>
        </w:rPr>
        <w:t xml:space="preserve"> sous contrôle, et où les couples sont généralement </w:t>
      </w:r>
      <w:r w:rsidR="004E78A0" w:rsidRPr="00C014FA">
        <w:rPr>
          <w:rFonts w:ascii="Arial" w:hAnsi="Arial"/>
        </w:rPr>
        <w:t>doublement</w:t>
      </w:r>
      <w:r w:rsidR="004E78A0" w:rsidRPr="00C014FA">
        <w:rPr>
          <w:rFonts w:ascii="Arial" w:eastAsia="Arial" w:hAnsi="Arial" w:cs="Arial"/>
        </w:rPr>
        <w:t xml:space="preserve"> </w:t>
      </w:r>
      <w:r w:rsidRPr="00C014FA">
        <w:rPr>
          <w:rFonts w:ascii="Arial" w:eastAsia="Arial" w:hAnsi="Arial" w:cs="Arial"/>
        </w:rPr>
        <w:t xml:space="preserve">actifs dans la société, il serait utile pour les Japonais de savoir quel rôle jouent les </w:t>
      </w:r>
      <w:r w:rsidR="002C080D" w:rsidRPr="00C014FA">
        <w:rPr>
          <w:rFonts w:ascii="Arial" w:eastAsia="Arial" w:hAnsi="Arial" w:cs="Arial"/>
        </w:rPr>
        <w:t xml:space="preserve">collectivités </w:t>
      </w:r>
      <w:r w:rsidRPr="00C014FA">
        <w:rPr>
          <w:rFonts w:ascii="Arial" w:eastAsia="Arial" w:hAnsi="Arial" w:cs="Arial"/>
        </w:rPr>
        <w:t>locales françaises dans le soutien aux familles.</w:t>
      </w:r>
    </w:p>
    <w:p w14:paraId="597CDEE3" w14:textId="77777777" w:rsidR="00583DB6" w:rsidRPr="00C014FA" w:rsidRDefault="00583DB6">
      <w:pPr>
        <w:rPr>
          <w:rFonts w:ascii="Arial" w:eastAsia="Arial" w:hAnsi="Arial" w:cs="Arial"/>
        </w:rPr>
      </w:pPr>
    </w:p>
    <w:p w14:paraId="2C5C4EAC" w14:textId="1DB2E08F" w:rsidR="00FC531B" w:rsidRPr="00C014FA" w:rsidRDefault="00157E5D">
      <w:pPr>
        <w:rPr>
          <w:rFonts w:ascii="Arial" w:eastAsia="Arial" w:hAnsi="Arial" w:cs="Arial"/>
        </w:rPr>
      </w:pPr>
      <w:r w:rsidRPr="00C014FA">
        <w:rPr>
          <w:rFonts w:ascii="Arial" w:eastAsia="Arial" w:hAnsi="Arial" w:cs="Arial"/>
        </w:rPr>
        <w:t>D'autre part, alors que des phénomènes météorologiques extrêmes se sont fréquemment produits dans le monde ces dernières années, le partage d'informations sur le cas japonais de formation aux catastrophes</w:t>
      </w:r>
      <w:r w:rsidR="007D796F" w:rsidRPr="00C014FA">
        <w:rPr>
          <w:rFonts w:ascii="Arial" w:eastAsia="Arial" w:hAnsi="Arial" w:cs="Arial"/>
        </w:rPr>
        <w:t xml:space="preserve"> naturelles</w:t>
      </w:r>
      <w:r w:rsidRPr="00C014FA">
        <w:rPr>
          <w:rFonts w:ascii="Arial" w:eastAsia="Arial" w:hAnsi="Arial" w:cs="Arial"/>
        </w:rPr>
        <w:t xml:space="preserve"> dès l'enfance</w:t>
      </w:r>
      <w:r w:rsidR="007D796F" w:rsidRPr="00C014FA">
        <w:rPr>
          <w:rFonts w:ascii="Arial" w:eastAsia="Arial" w:hAnsi="Arial" w:cs="Arial"/>
        </w:rPr>
        <w:t>,</w:t>
      </w:r>
      <w:r w:rsidR="00790DF0" w:rsidRPr="00C014FA">
        <w:rPr>
          <w:rFonts w:ascii="Arial" w:eastAsia="Arial" w:hAnsi="Arial" w:cs="Arial"/>
        </w:rPr>
        <w:t xml:space="preserve"> </w:t>
      </w:r>
      <w:r w:rsidRPr="00C014FA">
        <w:rPr>
          <w:rFonts w:ascii="Arial" w:eastAsia="Arial" w:hAnsi="Arial" w:cs="Arial"/>
        </w:rPr>
        <w:t xml:space="preserve">de solidarité par le biais </w:t>
      </w:r>
      <w:r w:rsidRPr="00C014FA">
        <w:rPr>
          <w:rFonts w:ascii="Arial" w:hAnsi="Arial"/>
        </w:rPr>
        <w:t>d'organ</w:t>
      </w:r>
      <w:r w:rsidR="002C080D" w:rsidRPr="00C014FA">
        <w:rPr>
          <w:rFonts w:ascii="Arial" w:hAnsi="Arial"/>
        </w:rPr>
        <w:t>isation</w:t>
      </w:r>
      <w:r w:rsidRPr="00C014FA">
        <w:rPr>
          <w:rFonts w:ascii="Arial" w:hAnsi="Arial"/>
        </w:rPr>
        <w:t>s</w:t>
      </w:r>
      <w:r w:rsidRPr="00C014FA">
        <w:rPr>
          <w:rFonts w:ascii="Arial" w:eastAsia="Arial" w:hAnsi="Arial" w:cs="Arial"/>
        </w:rPr>
        <w:t xml:space="preserve"> d'autonomie locale et de mesures de soutien municipal pourra contribuer à la gestion future des différents désastres </w:t>
      </w:r>
      <w:r w:rsidR="002C080D" w:rsidRPr="00C014FA">
        <w:rPr>
          <w:rFonts w:ascii="Arial" w:eastAsia="Arial" w:hAnsi="Arial" w:cs="Arial"/>
        </w:rPr>
        <w:t xml:space="preserve">risquant de </w:t>
      </w:r>
      <w:r w:rsidR="007D796F" w:rsidRPr="00C014FA">
        <w:rPr>
          <w:rFonts w:ascii="Arial" w:eastAsia="Arial" w:hAnsi="Arial" w:cs="Arial"/>
        </w:rPr>
        <w:t>survenir sur les territoires</w:t>
      </w:r>
      <w:r w:rsidRPr="00C014FA">
        <w:rPr>
          <w:rFonts w:ascii="Arial" w:eastAsia="Arial" w:hAnsi="Arial" w:cs="Arial"/>
        </w:rPr>
        <w:t xml:space="preserve"> tant en France qu'au Japon</w:t>
      </w:r>
    </w:p>
    <w:p w14:paraId="6C42D6B4" w14:textId="77777777" w:rsidR="00FC531B" w:rsidRPr="00C014FA" w:rsidRDefault="00FC531B">
      <w:pPr>
        <w:rPr>
          <w:rFonts w:ascii="Arial" w:eastAsia="Arial" w:hAnsi="Arial" w:cs="Arial"/>
        </w:rPr>
      </w:pPr>
    </w:p>
    <w:p w14:paraId="5B339666" w14:textId="57543356" w:rsidR="00FC531B" w:rsidRPr="00C014FA" w:rsidRDefault="00157E5D">
      <w:pPr>
        <w:rPr>
          <w:rFonts w:ascii="Arial" w:eastAsia="Arial" w:hAnsi="Arial" w:cs="Arial"/>
        </w:rPr>
      </w:pPr>
      <w:r w:rsidRPr="00C014FA">
        <w:rPr>
          <w:rFonts w:ascii="Arial" w:eastAsia="Arial" w:hAnsi="Arial" w:cs="Arial"/>
        </w:rPr>
        <w:t xml:space="preserve">Malgré ces différences de structure sociale et de composition de la population, il est intéressant de s’appuyer sur des approches communes, comme les stratégies en faveur </w:t>
      </w:r>
      <w:r w:rsidRPr="00C014FA">
        <w:rPr>
          <w:rFonts w:ascii="Arial" w:eastAsia="Arial" w:hAnsi="Arial" w:cs="Arial"/>
        </w:rPr>
        <w:lastRenderedPageBreak/>
        <w:t xml:space="preserve">d’un territoire solidaire et </w:t>
      </w:r>
      <w:r w:rsidRPr="00C014FA">
        <w:rPr>
          <w:rFonts w:ascii="Arial" w:hAnsi="Arial"/>
        </w:rPr>
        <w:t>l</w:t>
      </w:r>
      <w:r w:rsidR="00216454" w:rsidRPr="00C014FA">
        <w:rPr>
          <w:rFonts w:ascii="Arial" w:hAnsi="Arial"/>
        </w:rPr>
        <w:t>a mise en œuvre</w:t>
      </w:r>
      <w:r w:rsidR="00216454" w:rsidRPr="00C014FA">
        <w:rPr>
          <w:rFonts w:ascii="Arial" w:eastAsia="Arial" w:hAnsi="Arial" w:cs="Arial"/>
        </w:rPr>
        <w:t xml:space="preserve"> </w:t>
      </w:r>
      <w:r w:rsidRPr="00C014FA">
        <w:rPr>
          <w:rFonts w:ascii="Arial" w:eastAsia="Arial" w:hAnsi="Arial" w:cs="Arial"/>
        </w:rPr>
        <w:t xml:space="preserve">d’initiatives de soutien aux personnes. Cela permettra d'offrir une occasion </w:t>
      </w:r>
      <w:r w:rsidR="00216454" w:rsidRPr="00C014FA">
        <w:rPr>
          <w:rFonts w:ascii="Arial" w:hAnsi="Arial"/>
        </w:rPr>
        <w:t>aux</w:t>
      </w:r>
      <w:r w:rsidR="00216454" w:rsidRPr="00C014FA">
        <w:rPr>
          <w:rFonts w:ascii="Arial" w:eastAsia="Arial" w:hAnsi="Arial" w:cs="Arial"/>
        </w:rPr>
        <w:t xml:space="preserve"> </w:t>
      </w:r>
      <w:r w:rsidRPr="00C014FA">
        <w:rPr>
          <w:rFonts w:ascii="Arial" w:eastAsia="Arial" w:hAnsi="Arial" w:cs="Arial"/>
        </w:rPr>
        <w:t xml:space="preserve">participants d'approfondir leur connaissance en matière de politique sociale, à travers des exemples de chaque </w:t>
      </w:r>
      <w:r w:rsidR="00216454" w:rsidRPr="00C014FA">
        <w:rPr>
          <w:rFonts w:ascii="Arial" w:hAnsi="Arial"/>
        </w:rPr>
        <w:t>territoire</w:t>
      </w:r>
      <w:r w:rsidR="00216454" w:rsidRPr="00C014FA">
        <w:rPr>
          <w:rFonts w:ascii="Arial" w:eastAsia="Arial" w:hAnsi="Arial" w:cs="Arial"/>
        </w:rPr>
        <w:t xml:space="preserve">. </w:t>
      </w:r>
      <w:r w:rsidRPr="00C014FA">
        <w:rPr>
          <w:rFonts w:ascii="Arial" w:eastAsia="Arial" w:hAnsi="Arial" w:cs="Arial"/>
        </w:rPr>
        <w:t xml:space="preserve">  </w:t>
      </w:r>
    </w:p>
    <w:p w14:paraId="651DAD2E" w14:textId="77777777" w:rsidR="00FC531B" w:rsidRPr="00C014FA" w:rsidRDefault="00FC531B">
      <w:pPr>
        <w:rPr>
          <w:rFonts w:ascii="ＭＳ 明朝" w:eastAsia="ＭＳ 明朝" w:hAnsi="ＭＳ 明朝" w:cs="ＭＳ 明朝"/>
          <w:sz w:val="24"/>
          <w:szCs w:val="24"/>
        </w:rPr>
      </w:pPr>
    </w:p>
    <w:p w14:paraId="3E89ADA7" w14:textId="77777777" w:rsidR="00FC531B" w:rsidRPr="00C014FA" w:rsidRDefault="00157E5D">
      <w:pPr>
        <w:rPr>
          <w:rFonts w:ascii="Arial" w:eastAsia="Arial" w:hAnsi="Arial" w:cs="Arial"/>
          <w:sz w:val="24"/>
          <w:szCs w:val="24"/>
        </w:rPr>
      </w:pPr>
      <w:r w:rsidRPr="00C014FA">
        <w:rPr>
          <w:rFonts w:ascii="Arial" w:eastAsia="Arial" w:hAnsi="Arial" w:cs="Arial"/>
        </w:rPr>
        <w:t>Exemple de sujets :</w:t>
      </w:r>
    </w:p>
    <w:p w14:paraId="42D7C7BE" w14:textId="77777777" w:rsidR="00FC531B" w:rsidRPr="00C014FA" w:rsidRDefault="00157E5D" w:rsidP="009550DD">
      <w:pPr>
        <w:pStyle w:val="Paragraphedeliste"/>
        <w:numPr>
          <w:ilvl w:val="0"/>
          <w:numId w:val="2"/>
        </w:numPr>
        <w:pBdr>
          <w:top w:val="nil"/>
          <w:left w:val="nil"/>
          <w:bottom w:val="nil"/>
          <w:right w:val="nil"/>
          <w:between w:val="nil"/>
        </w:pBdr>
        <w:ind w:leftChars="0"/>
        <w:jc w:val="left"/>
        <w:rPr>
          <w:rFonts w:ascii="Arial" w:eastAsia="Arial" w:hAnsi="Arial" w:cs="Arial"/>
          <w:color w:val="000000"/>
        </w:rPr>
      </w:pPr>
      <w:r w:rsidRPr="00C014FA">
        <w:rPr>
          <w:rFonts w:ascii="Arial" w:eastAsia="Arial" w:hAnsi="Arial" w:cs="Arial"/>
          <w:color w:val="000000"/>
        </w:rPr>
        <w:t>Politiques en faveur des personnes âgées</w:t>
      </w:r>
    </w:p>
    <w:p w14:paraId="6B16A953" w14:textId="77777777" w:rsidR="00FC531B" w:rsidRPr="00C014FA" w:rsidRDefault="00157E5D" w:rsidP="009550DD">
      <w:pPr>
        <w:pStyle w:val="Paragraphedeliste"/>
        <w:numPr>
          <w:ilvl w:val="0"/>
          <w:numId w:val="2"/>
        </w:numPr>
        <w:pBdr>
          <w:top w:val="nil"/>
          <w:left w:val="nil"/>
          <w:bottom w:val="nil"/>
          <w:right w:val="nil"/>
          <w:between w:val="nil"/>
        </w:pBdr>
        <w:ind w:leftChars="0"/>
        <w:jc w:val="left"/>
        <w:rPr>
          <w:rFonts w:ascii="Arial" w:eastAsia="Arial" w:hAnsi="Arial" w:cs="Arial"/>
          <w:color w:val="000000"/>
        </w:rPr>
      </w:pPr>
      <w:r w:rsidRPr="00C014FA">
        <w:rPr>
          <w:rFonts w:ascii="Arial" w:eastAsia="Arial" w:hAnsi="Arial" w:cs="Arial"/>
          <w:color w:val="000000"/>
        </w:rPr>
        <w:t>Soutien aux jeunes</w:t>
      </w:r>
    </w:p>
    <w:p w14:paraId="5F6AC52B" w14:textId="77777777" w:rsidR="00FC531B" w:rsidRPr="00C014FA" w:rsidRDefault="00157E5D" w:rsidP="009550DD">
      <w:pPr>
        <w:pStyle w:val="Paragraphedeliste"/>
        <w:numPr>
          <w:ilvl w:val="0"/>
          <w:numId w:val="2"/>
        </w:numPr>
        <w:pBdr>
          <w:top w:val="nil"/>
          <w:left w:val="nil"/>
          <w:bottom w:val="nil"/>
          <w:right w:val="nil"/>
          <w:between w:val="nil"/>
        </w:pBdr>
        <w:ind w:leftChars="0"/>
        <w:jc w:val="left"/>
        <w:rPr>
          <w:rFonts w:ascii="Arial" w:eastAsia="Arial" w:hAnsi="Arial" w:cs="Arial"/>
          <w:color w:val="000000"/>
        </w:rPr>
      </w:pPr>
      <w:r w:rsidRPr="00C014FA">
        <w:rPr>
          <w:rFonts w:ascii="Arial" w:eastAsia="Arial" w:hAnsi="Arial" w:cs="Arial"/>
          <w:color w:val="000000"/>
        </w:rPr>
        <w:t>Politiques familiales</w:t>
      </w:r>
    </w:p>
    <w:p w14:paraId="1E1AF1BE" w14:textId="77777777" w:rsidR="00FC531B" w:rsidRPr="00C014FA" w:rsidRDefault="00157E5D" w:rsidP="009550DD">
      <w:pPr>
        <w:pStyle w:val="Paragraphedeliste"/>
        <w:numPr>
          <w:ilvl w:val="0"/>
          <w:numId w:val="2"/>
        </w:numPr>
        <w:pBdr>
          <w:top w:val="nil"/>
          <w:left w:val="nil"/>
          <w:bottom w:val="nil"/>
          <w:right w:val="nil"/>
          <w:between w:val="nil"/>
        </w:pBdr>
        <w:ind w:leftChars="0"/>
        <w:jc w:val="left"/>
        <w:rPr>
          <w:rFonts w:ascii="Arial" w:eastAsia="Arial" w:hAnsi="Arial" w:cs="Arial"/>
          <w:color w:val="000000"/>
        </w:rPr>
      </w:pPr>
      <w:r w:rsidRPr="00C014FA">
        <w:rPr>
          <w:rFonts w:ascii="Arial" w:eastAsia="Arial" w:hAnsi="Arial" w:cs="Arial"/>
          <w:color w:val="000000"/>
        </w:rPr>
        <w:t>Participation des femmes, égalité des sexes</w:t>
      </w:r>
    </w:p>
    <w:p w14:paraId="0AB8C7D0" w14:textId="77777777" w:rsidR="00FC531B" w:rsidRPr="00C014FA" w:rsidRDefault="00157E5D" w:rsidP="009550DD">
      <w:pPr>
        <w:pStyle w:val="Paragraphedeliste"/>
        <w:numPr>
          <w:ilvl w:val="0"/>
          <w:numId w:val="2"/>
        </w:numPr>
        <w:pBdr>
          <w:top w:val="nil"/>
          <w:left w:val="nil"/>
          <w:bottom w:val="nil"/>
          <w:right w:val="nil"/>
          <w:between w:val="nil"/>
        </w:pBdr>
        <w:ind w:leftChars="0"/>
        <w:rPr>
          <w:rFonts w:ascii="Arial" w:eastAsia="Arial" w:hAnsi="Arial" w:cs="Arial"/>
          <w:color w:val="000000"/>
        </w:rPr>
      </w:pPr>
      <w:r w:rsidRPr="00C014FA">
        <w:rPr>
          <w:rFonts w:ascii="Arial" w:eastAsia="Arial" w:hAnsi="Arial" w:cs="Arial"/>
          <w:color w:val="000000"/>
        </w:rPr>
        <w:t>Sécurité et civisme</w:t>
      </w:r>
    </w:p>
    <w:p w14:paraId="6DD63C78" w14:textId="55749CA8" w:rsidR="00FC531B" w:rsidRPr="00C014FA" w:rsidRDefault="00157E5D" w:rsidP="009550DD">
      <w:pPr>
        <w:pStyle w:val="Paragraphedeliste"/>
        <w:numPr>
          <w:ilvl w:val="0"/>
          <w:numId w:val="2"/>
        </w:numPr>
        <w:pBdr>
          <w:top w:val="nil"/>
          <w:left w:val="nil"/>
          <w:bottom w:val="nil"/>
          <w:right w:val="nil"/>
          <w:between w:val="nil"/>
        </w:pBdr>
        <w:ind w:leftChars="0"/>
        <w:rPr>
          <w:rFonts w:ascii="Arial" w:eastAsia="Arial" w:hAnsi="Arial" w:cs="Arial"/>
          <w:color w:val="000000"/>
        </w:rPr>
      </w:pPr>
      <w:r w:rsidRPr="00C014FA">
        <w:rPr>
          <w:rFonts w:ascii="Arial Unicode MS" w:eastAsia="Arial Unicode MS" w:hAnsi="Arial Unicode MS" w:cs="Arial Unicode MS"/>
          <w:color w:val="000000"/>
        </w:rPr>
        <w:t>Politiques de gestion des risques</w:t>
      </w:r>
      <w:r w:rsidRPr="00C014FA">
        <w:rPr>
          <w:rFonts w:ascii="ＭＳ ゴシック" w:eastAsia="ＭＳ ゴシック" w:hAnsi="ＭＳ ゴシック" w:cs="ＭＳ ゴシック" w:hint="eastAsia"/>
          <w:color w:val="000000"/>
        </w:rPr>
        <w:t>（</w:t>
      </w:r>
      <w:r w:rsidRPr="00C014FA">
        <w:rPr>
          <w:rFonts w:ascii="Arial" w:eastAsia="Arial" w:hAnsi="Arial" w:cs="Arial"/>
        </w:rPr>
        <w:t xml:space="preserve">organisations autonomes de </w:t>
      </w:r>
      <w:r w:rsidR="00216454" w:rsidRPr="00C014FA">
        <w:rPr>
          <w:rFonts w:ascii="Arial" w:hAnsi="Arial"/>
        </w:rPr>
        <w:t>quartier</w:t>
      </w:r>
      <w:r w:rsidRPr="00C014FA">
        <w:rPr>
          <w:rFonts w:ascii="ＭＳ ゴシック" w:eastAsia="ＭＳ ゴシック" w:hAnsi="ＭＳ ゴシック" w:cs="ＭＳ ゴシック" w:hint="eastAsia"/>
          <w:color w:val="000000"/>
        </w:rPr>
        <w:t>）</w:t>
      </w:r>
    </w:p>
    <w:p w14:paraId="4EDAB37D" w14:textId="77777777" w:rsidR="00FC531B" w:rsidRPr="00C014FA" w:rsidRDefault="00157E5D" w:rsidP="009550DD">
      <w:pPr>
        <w:pStyle w:val="Paragraphedeliste"/>
        <w:numPr>
          <w:ilvl w:val="0"/>
          <w:numId w:val="2"/>
        </w:numPr>
        <w:pBdr>
          <w:top w:val="nil"/>
          <w:left w:val="nil"/>
          <w:bottom w:val="nil"/>
          <w:right w:val="nil"/>
          <w:between w:val="nil"/>
        </w:pBdr>
        <w:ind w:leftChars="0"/>
        <w:rPr>
          <w:rFonts w:ascii="Arial" w:eastAsia="Arial" w:hAnsi="Arial" w:cs="Arial"/>
          <w:color w:val="000000"/>
        </w:rPr>
      </w:pPr>
      <w:r w:rsidRPr="00C014FA">
        <w:rPr>
          <w:rFonts w:ascii="Arial" w:eastAsia="Arial" w:hAnsi="Arial" w:cs="Arial"/>
          <w:color w:val="000000"/>
        </w:rPr>
        <w:t xml:space="preserve">Transformation numérique et </w:t>
      </w:r>
      <w:proofErr w:type="spellStart"/>
      <w:r w:rsidRPr="00C014FA">
        <w:rPr>
          <w:rFonts w:ascii="Arial" w:eastAsia="Arial" w:hAnsi="Arial" w:cs="Arial"/>
          <w:color w:val="000000"/>
        </w:rPr>
        <w:t>inclusivité</w:t>
      </w:r>
      <w:proofErr w:type="spellEnd"/>
    </w:p>
    <w:p w14:paraId="3724B1D4" w14:textId="75AAB869" w:rsidR="00FC531B" w:rsidRPr="00C014FA" w:rsidRDefault="009550DD" w:rsidP="009550DD">
      <w:pPr>
        <w:pStyle w:val="Paragraphedeliste"/>
        <w:numPr>
          <w:ilvl w:val="0"/>
          <w:numId w:val="2"/>
        </w:numPr>
        <w:pBdr>
          <w:top w:val="nil"/>
          <w:left w:val="nil"/>
          <w:bottom w:val="nil"/>
          <w:right w:val="nil"/>
          <w:between w:val="nil"/>
        </w:pBdr>
        <w:ind w:leftChars="0"/>
        <w:rPr>
          <w:rFonts w:ascii="Arial" w:eastAsia="Arial" w:hAnsi="Arial" w:cs="Arial"/>
        </w:rPr>
      </w:pPr>
      <w:r w:rsidRPr="00C014FA">
        <w:rPr>
          <w:rFonts w:ascii="Arial" w:eastAsia="Arial" w:hAnsi="Arial" w:cs="Arial"/>
        </w:rPr>
        <w:t>Citoyenneté des séniors</w:t>
      </w:r>
      <w:r w:rsidR="00216454" w:rsidRPr="00C014FA">
        <w:rPr>
          <w:rFonts w:ascii="Arial" w:eastAsia="Arial" w:hAnsi="Arial" w:cs="Arial"/>
        </w:rPr>
        <w:t xml:space="preserve"> </w:t>
      </w:r>
      <w:r w:rsidRPr="00C014FA">
        <w:rPr>
          <w:rFonts w:ascii="Arial" w:eastAsia="Arial" w:hAnsi="Arial" w:cs="Arial"/>
        </w:rPr>
        <w:t>: c</w:t>
      </w:r>
      <w:r w:rsidR="00157E5D" w:rsidRPr="00C014FA">
        <w:rPr>
          <w:rFonts w:ascii="Arial" w:eastAsia="Arial" w:hAnsi="Arial" w:cs="Arial"/>
        </w:rPr>
        <w:t>ontribution active des seniors dans la société</w:t>
      </w:r>
    </w:p>
    <w:p w14:paraId="15C6EFAE" w14:textId="77777777" w:rsidR="00FC531B" w:rsidRPr="00C014FA" w:rsidRDefault="00FC531B">
      <w:pPr>
        <w:rPr>
          <w:rFonts w:ascii="ＭＳ Ｐゴシック" w:eastAsia="ＭＳ Ｐゴシック" w:hAnsi="ＭＳ Ｐゴシック" w:cs="ＭＳ Ｐゴシック"/>
          <w:sz w:val="24"/>
          <w:szCs w:val="24"/>
        </w:rPr>
      </w:pPr>
    </w:p>
    <w:p w14:paraId="0BE59BA3" w14:textId="77777777" w:rsidR="00FC531B" w:rsidRPr="00C014FA" w:rsidRDefault="00157E5D">
      <w:pPr>
        <w:numPr>
          <w:ilvl w:val="0"/>
          <w:numId w:val="1"/>
        </w:numPr>
        <w:pBdr>
          <w:top w:val="nil"/>
          <w:left w:val="nil"/>
          <w:bottom w:val="nil"/>
          <w:right w:val="nil"/>
          <w:between w:val="nil"/>
        </w:pBdr>
        <w:rPr>
          <w:rFonts w:ascii="Times New Roman" w:eastAsia="Times New Roman" w:hAnsi="Times New Roman" w:cs="Times New Roman"/>
          <w:b/>
          <w:color w:val="000000"/>
          <w:sz w:val="24"/>
          <w:szCs w:val="24"/>
        </w:rPr>
      </w:pPr>
      <w:bookmarkStart w:id="2" w:name="_gjdgxs" w:colFirst="0" w:colLast="0"/>
      <w:bookmarkEnd w:id="2"/>
      <w:r w:rsidRPr="00C014FA">
        <w:rPr>
          <w:rFonts w:ascii="Times New Roman" w:eastAsia="Times New Roman" w:hAnsi="Times New Roman" w:cs="Times New Roman"/>
          <w:b/>
          <w:color w:val="000000"/>
          <w:sz w:val="24"/>
          <w:szCs w:val="24"/>
        </w:rPr>
        <w:t>Environnement ~ Meilleure qualité de vie et neutralité carbone</w:t>
      </w:r>
    </w:p>
    <w:p w14:paraId="02908340" w14:textId="77777777" w:rsidR="00FC531B" w:rsidRPr="00C014FA" w:rsidRDefault="00157E5D">
      <w:pPr>
        <w:rPr>
          <w:rFonts w:ascii="Arial" w:eastAsia="Arial" w:hAnsi="Arial" w:cs="Arial"/>
        </w:rPr>
      </w:pPr>
      <w:r w:rsidRPr="00C014FA">
        <w:rPr>
          <w:rFonts w:ascii="Arial" w:eastAsia="Arial" w:hAnsi="Arial" w:cs="Arial"/>
        </w:rPr>
        <w:t xml:space="preserve">  </w:t>
      </w:r>
    </w:p>
    <w:p w14:paraId="7D07E937" w14:textId="31427482" w:rsidR="00FC531B" w:rsidRPr="00C014FA" w:rsidRDefault="00157E5D">
      <w:pPr>
        <w:rPr>
          <w:rFonts w:ascii="Arial" w:eastAsia="Arial" w:hAnsi="Arial" w:cs="Arial"/>
        </w:rPr>
      </w:pPr>
      <w:r w:rsidRPr="00C014FA">
        <w:rPr>
          <w:rFonts w:ascii="Arial" w:eastAsia="Arial" w:hAnsi="Arial" w:cs="Arial"/>
        </w:rPr>
        <w:t>Aujourd'hui, le monde traverse une période de grands changements, et l’environnement est au cœur des défis; il concerne tous les pays du monde et affecte directement les populations.</w:t>
      </w:r>
    </w:p>
    <w:p w14:paraId="338AE150" w14:textId="77777777" w:rsidR="00FC531B" w:rsidRPr="00C014FA" w:rsidRDefault="00FC531B">
      <w:pPr>
        <w:rPr>
          <w:rFonts w:ascii="Arial" w:eastAsia="Arial" w:hAnsi="Arial" w:cs="Arial"/>
        </w:rPr>
      </w:pPr>
    </w:p>
    <w:p w14:paraId="71F28E0E" w14:textId="79A81295" w:rsidR="00FC531B" w:rsidRPr="00C014FA" w:rsidRDefault="00157E5D">
      <w:pPr>
        <w:rPr>
          <w:rFonts w:ascii="Arial" w:eastAsia="Arial" w:hAnsi="Arial" w:cs="Arial"/>
        </w:rPr>
      </w:pPr>
      <w:r w:rsidRPr="00C014FA">
        <w:rPr>
          <w:rFonts w:ascii="Arial" w:eastAsia="Arial" w:hAnsi="Arial" w:cs="Arial"/>
        </w:rPr>
        <w:t xml:space="preserve">Les autorités locales doivent non seulement proposer de nouveaux projets pour une société </w:t>
      </w:r>
      <w:proofErr w:type="spellStart"/>
      <w:r w:rsidRPr="00C014FA">
        <w:rPr>
          <w:rFonts w:ascii="Arial" w:eastAsia="Arial" w:hAnsi="Arial" w:cs="Arial"/>
        </w:rPr>
        <w:t>décarbonée</w:t>
      </w:r>
      <w:proofErr w:type="spellEnd"/>
      <w:r w:rsidRPr="00C014FA">
        <w:rPr>
          <w:rFonts w:ascii="Arial" w:eastAsia="Arial" w:hAnsi="Arial" w:cs="Arial"/>
        </w:rPr>
        <w:t xml:space="preserve">, mais également créer des quartiers attractifs, et offrir </w:t>
      </w:r>
      <w:r w:rsidR="00216454" w:rsidRPr="00C014FA">
        <w:rPr>
          <w:rFonts w:ascii="Arial" w:hAnsi="Arial"/>
        </w:rPr>
        <w:t>l’</w:t>
      </w:r>
      <w:r w:rsidRPr="00C014FA">
        <w:rPr>
          <w:rFonts w:ascii="Arial" w:hAnsi="Arial"/>
        </w:rPr>
        <w:t>opportunité</w:t>
      </w:r>
      <w:r w:rsidRPr="00C014FA">
        <w:rPr>
          <w:rFonts w:ascii="Arial" w:eastAsia="Arial" w:hAnsi="Arial" w:cs="Arial"/>
        </w:rPr>
        <w:t xml:space="preserve"> à chacun de profiter de la vie, sans se priver tout en contribuant naturellement à la neutralité carbone.</w:t>
      </w:r>
    </w:p>
    <w:p w14:paraId="0140A0AE" w14:textId="77777777" w:rsidR="00FC531B" w:rsidRPr="00C014FA" w:rsidRDefault="00FC531B">
      <w:pPr>
        <w:rPr>
          <w:rFonts w:ascii="Arial" w:eastAsia="Arial" w:hAnsi="Arial" w:cs="Arial"/>
        </w:rPr>
      </w:pPr>
    </w:p>
    <w:p w14:paraId="2760F4C6" w14:textId="77159472" w:rsidR="00FC531B" w:rsidRPr="00C014FA" w:rsidRDefault="00157E5D">
      <w:pPr>
        <w:rPr>
          <w:rFonts w:ascii="Arial" w:eastAsia="Arial" w:hAnsi="Arial" w:cs="Arial"/>
        </w:rPr>
      </w:pPr>
      <w:r w:rsidRPr="00C014FA">
        <w:rPr>
          <w:rFonts w:ascii="Arial" w:eastAsia="Arial" w:hAnsi="Arial" w:cs="Arial"/>
        </w:rPr>
        <w:t xml:space="preserve">Bien qu'il faille prendre en considération les caractéristiques régionales et les conditions géographiques lorsque l’on considère  les politiques environnementales </w:t>
      </w:r>
      <w:r w:rsidR="00216454" w:rsidRPr="00C014FA">
        <w:rPr>
          <w:rFonts w:ascii="Arial" w:hAnsi="Arial"/>
        </w:rPr>
        <w:t>locales</w:t>
      </w:r>
      <w:r w:rsidR="00216454" w:rsidRPr="00C014FA">
        <w:rPr>
          <w:rFonts w:ascii="Arial" w:eastAsia="Arial" w:hAnsi="Arial" w:cs="Arial"/>
        </w:rPr>
        <w:t xml:space="preserve"> </w:t>
      </w:r>
      <w:r w:rsidRPr="00C014FA">
        <w:rPr>
          <w:rFonts w:ascii="Arial" w:eastAsia="Arial" w:hAnsi="Arial" w:cs="Arial"/>
        </w:rPr>
        <w:t xml:space="preserve">des deux pays, il reste toutefois des thèmes communs qui offrent l'opportunité aux collectivités participantes de s'inspirer les unes des autres et établir de nouvelles politiques publiques; il est possible, </w:t>
      </w:r>
      <w:r w:rsidRPr="00C014FA">
        <w:rPr>
          <w:rFonts w:ascii="Arial" w:hAnsi="Arial"/>
        </w:rPr>
        <w:t>en</w:t>
      </w:r>
      <w:r w:rsidR="00790DF0" w:rsidRPr="00C014FA">
        <w:rPr>
          <w:rFonts w:ascii="Arial" w:hAnsi="Arial"/>
        </w:rPr>
        <w:t>tre</w:t>
      </w:r>
      <w:r w:rsidRPr="00C014FA">
        <w:rPr>
          <w:rFonts w:ascii="Arial" w:hAnsi="Arial"/>
        </w:rPr>
        <w:t xml:space="preserve"> autres</w:t>
      </w:r>
      <w:r w:rsidRPr="00C014FA">
        <w:rPr>
          <w:rFonts w:ascii="Arial" w:eastAsia="Arial" w:hAnsi="Arial" w:cs="Arial"/>
        </w:rPr>
        <w:t xml:space="preserve">, d’aborder les différentes opportunités d'intégrer la nature dans la vie quotidienne, la promotion de politiques basées sur une expertise scientifique, l'utilisation de technologies innovantes, la promotion d'un changement de comportement de consommation, la protections des zones rurales et des </w:t>
      </w:r>
      <w:proofErr w:type="spellStart"/>
      <w:r w:rsidRPr="00C014FA">
        <w:rPr>
          <w:rFonts w:ascii="Arial" w:eastAsia="Arial" w:hAnsi="Arial" w:cs="Arial"/>
        </w:rPr>
        <w:t>Satoyamas</w:t>
      </w:r>
      <w:proofErr w:type="spellEnd"/>
      <w:r w:rsidRPr="00C014FA">
        <w:rPr>
          <w:rFonts w:ascii="Arial" w:eastAsia="Arial" w:hAnsi="Arial" w:cs="Arial"/>
        </w:rPr>
        <w:t>, etc.</w:t>
      </w:r>
    </w:p>
    <w:p w14:paraId="4D9B274C" w14:textId="77777777" w:rsidR="00FC531B" w:rsidRPr="00C014FA" w:rsidRDefault="00FC531B">
      <w:pPr>
        <w:rPr>
          <w:rFonts w:ascii="Arial" w:eastAsia="Arial" w:hAnsi="Arial" w:cs="Arial"/>
        </w:rPr>
      </w:pPr>
    </w:p>
    <w:p w14:paraId="543F6C02" w14:textId="36AF6E06" w:rsidR="00FC531B" w:rsidRPr="00C014FA" w:rsidRDefault="00157E5D">
      <w:pPr>
        <w:rPr>
          <w:rFonts w:ascii="Arial" w:eastAsia="Arial" w:hAnsi="Arial" w:cs="Arial"/>
        </w:rPr>
      </w:pPr>
      <w:r w:rsidRPr="00C014FA">
        <w:rPr>
          <w:rFonts w:ascii="Arial" w:eastAsia="Arial" w:hAnsi="Arial" w:cs="Arial"/>
        </w:rPr>
        <w:t xml:space="preserve">En outre, les politiques environnementales traitées dans cet atelier ne sont pas seulement celles qui limitent l'utilisation des gaz à effet de serre et des ressources naturelles. On compte aussi celles qui contribuent au cycle économique local, celles qui offrent des initiatives de </w:t>
      </w:r>
      <w:proofErr w:type="spellStart"/>
      <w:r w:rsidRPr="00C014FA">
        <w:rPr>
          <w:rFonts w:ascii="Arial" w:eastAsia="Arial" w:hAnsi="Arial" w:cs="Arial"/>
        </w:rPr>
        <w:t>décarbonisation</w:t>
      </w:r>
      <w:proofErr w:type="spellEnd"/>
      <w:r w:rsidRPr="00C014FA">
        <w:rPr>
          <w:rFonts w:ascii="Arial" w:eastAsia="Arial" w:hAnsi="Arial" w:cs="Arial"/>
        </w:rPr>
        <w:t xml:space="preserve"> non-contraignantes et qui </w:t>
      </w:r>
      <w:r w:rsidR="00790DF0" w:rsidRPr="00C014FA">
        <w:rPr>
          <w:rFonts w:ascii="Arial" w:hAnsi="Arial"/>
        </w:rPr>
        <w:t>permettent</w:t>
      </w:r>
      <w:r w:rsidR="00790DF0" w:rsidRPr="00C014FA">
        <w:rPr>
          <w:rFonts w:ascii="Arial" w:eastAsia="Arial" w:hAnsi="Arial" w:cs="Arial"/>
        </w:rPr>
        <w:t xml:space="preserve"> </w:t>
      </w:r>
      <w:r w:rsidRPr="00C014FA">
        <w:rPr>
          <w:rFonts w:ascii="Arial" w:eastAsia="Arial" w:hAnsi="Arial" w:cs="Arial"/>
        </w:rPr>
        <w:t xml:space="preserve"> une meilleure qualité de vie à chacun, celles qui participent à l'attractivité et au “</w:t>
      </w:r>
      <w:proofErr w:type="spellStart"/>
      <w:r w:rsidRPr="00C014FA">
        <w:rPr>
          <w:rFonts w:ascii="Arial" w:eastAsia="Arial" w:hAnsi="Arial" w:cs="Arial"/>
        </w:rPr>
        <w:t>branding</w:t>
      </w:r>
      <w:proofErr w:type="spellEnd"/>
      <w:r w:rsidRPr="00C014FA">
        <w:rPr>
          <w:rFonts w:ascii="Arial" w:eastAsia="Arial" w:hAnsi="Arial" w:cs="Arial"/>
        </w:rPr>
        <w:t xml:space="preserve">” de la </w:t>
      </w:r>
      <w:r w:rsidR="00790DF0" w:rsidRPr="00C014FA">
        <w:rPr>
          <w:rFonts w:ascii="Arial" w:hAnsi="Arial"/>
        </w:rPr>
        <w:t>collectivité</w:t>
      </w:r>
      <w:r w:rsidR="00790DF0" w:rsidRPr="00C014FA">
        <w:rPr>
          <w:rFonts w:ascii="Arial" w:eastAsia="Arial" w:hAnsi="Arial" w:cs="Arial"/>
        </w:rPr>
        <w:t xml:space="preserve"> </w:t>
      </w:r>
      <w:r w:rsidRPr="00C014FA">
        <w:rPr>
          <w:rFonts w:ascii="Arial" w:eastAsia="Arial" w:hAnsi="Arial" w:cs="Arial"/>
        </w:rPr>
        <w:t>et toute autre approche intersectorielle de la planification urbaine.</w:t>
      </w:r>
    </w:p>
    <w:p w14:paraId="201F5F59" w14:textId="77777777" w:rsidR="00FC531B" w:rsidRPr="00C014FA" w:rsidRDefault="00FC531B">
      <w:pPr>
        <w:rPr>
          <w:rFonts w:ascii="Arial" w:eastAsia="Arial" w:hAnsi="Arial" w:cs="Arial"/>
          <w:sz w:val="24"/>
          <w:szCs w:val="24"/>
        </w:rPr>
      </w:pPr>
    </w:p>
    <w:p w14:paraId="6E998BE8" w14:textId="77777777" w:rsidR="00FC531B" w:rsidRPr="00C014FA" w:rsidRDefault="00157E5D">
      <w:pPr>
        <w:jc w:val="left"/>
        <w:rPr>
          <w:rFonts w:ascii="Arial" w:eastAsia="Arial" w:hAnsi="Arial" w:cs="Arial"/>
        </w:rPr>
      </w:pPr>
      <w:r w:rsidRPr="00C014FA">
        <w:rPr>
          <w:rFonts w:ascii="Arial" w:eastAsia="Arial" w:hAnsi="Arial" w:cs="Arial"/>
        </w:rPr>
        <w:t>Exemple de sujets :</w:t>
      </w:r>
    </w:p>
    <w:p w14:paraId="1399346D" w14:textId="77777777" w:rsidR="00FC531B" w:rsidRPr="00C014FA" w:rsidRDefault="00FC531B">
      <w:pPr>
        <w:jc w:val="left"/>
        <w:rPr>
          <w:rFonts w:ascii="Arial" w:eastAsia="Arial" w:hAnsi="Arial" w:cs="Arial"/>
        </w:rPr>
        <w:sectPr w:rsidR="00FC531B" w:rsidRPr="00C014FA">
          <w:headerReference w:type="default" r:id="rId9"/>
          <w:footerReference w:type="default" r:id="rId10"/>
          <w:pgSz w:w="11906" w:h="16838"/>
          <w:pgMar w:top="1985" w:right="1701" w:bottom="1701" w:left="1701" w:header="851" w:footer="992" w:gutter="0"/>
          <w:pgNumType w:start="1"/>
          <w:cols w:space="720"/>
        </w:sectPr>
      </w:pPr>
    </w:p>
    <w:p w14:paraId="777CF7DC" w14:textId="77777777" w:rsidR="00FC531B" w:rsidRPr="00C014FA" w:rsidRDefault="00157E5D" w:rsidP="009550DD">
      <w:pPr>
        <w:pStyle w:val="Paragraphedeliste"/>
        <w:widowControl/>
        <w:numPr>
          <w:ilvl w:val="0"/>
          <w:numId w:val="3"/>
        </w:numPr>
        <w:ind w:leftChars="0"/>
        <w:jc w:val="left"/>
        <w:rPr>
          <w:rFonts w:ascii="Arial" w:eastAsia="Arial" w:hAnsi="Arial" w:cs="Arial"/>
        </w:rPr>
      </w:pPr>
      <w:r w:rsidRPr="00C014FA">
        <w:rPr>
          <w:rFonts w:ascii="Arial" w:eastAsia="Arial" w:hAnsi="Arial" w:cs="Arial"/>
        </w:rPr>
        <w:lastRenderedPageBreak/>
        <w:t xml:space="preserve">Énergies renouvelables      </w:t>
      </w:r>
    </w:p>
    <w:p w14:paraId="103DB0F4" w14:textId="77777777" w:rsidR="00FC531B" w:rsidRPr="00C014FA" w:rsidRDefault="00157E5D" w:rsidP="009550DD">
      <w:pPr>
        <w:pStyle w:val="Paragraphedeliste"/>
        <w:widowControl/>
        <w:numPr>
          <w:ilvl w:val="0"/>
          <w:numId w:val="3"/>
        </w:numPr>
        <w:ind w:leftChars="0"/>
        <w:jc w:val="left"/>
        <w:rPr>
          <w:rFonts w:ascii="Arial" w:eastAsia="Arial" w:hAnsi="Arial" w:cs="Arial"/>
        </w:rPr>
      </w:pPr>
      <w:r w:rsidRPr="00C014FA">
        <w:rPr>
          <w:rFonts w:ascii="Arial" w:eastAsia="Arial" w:hAnsi="Arial" w:cs="Arial"/>
        </w:rPr>
        <w:t xml:space="preserve">Économie circulaire             </w:t>
      </w:r>
    </w:p>
    <w:p w14:paraId="29BA4833" w14:textId="77777777" w:rsidR="00FC531B" w:rsidRPr="00C014FA" w:rsidRDefault="00157E5D" w:rsidP="009550DD">
      <w:pPr>
        <w:pStyle w:val="Paragraphedeliste"/>
        <w:widowControl/>
        <w:numPr>
          <w:ilvl w:val="0"/>
          <w:numId w:val="3"/>
        </w:numPr>
        <w:ind w:leftChars="0"/>
        <w:jc w:val="left"/>
        <w:rPr>
          <w:rFonts w:ascii="Arial" w:eastAsia="Arial" w:hAnsi="Arial" w:cs="Arial"/>
        </w:rPr>
      </w:pPr>
      <w:r w:rsidRPr="00C014FA">
        <w:rPr>
          <w:rFonts w:ascii="Arial" w:eastAsia="Arial" w:hAnsi="Arial" w:cs="Arial"/>
        </w:rPr>
        <w:t xml:space="preserve">Traitement des déchets                               </w:t>
      </w:r>
    </w:p>
    <w:p w14:paraId="6A7091E9" w14:textId="77777777" w:rsidR="00FC531B" w:rsidRPr="00C014FA" w:rsidRDefault="00157E5D" w:rsidP="009550DD">
      <w:pPr>
        <w:pStyle w:val="Paragraphedeliste"/>
        <w:numPr>
          <w:ilvl w:val="0"/>
          <w:numId w:val="3"/>
        </w:numPr>
        <w:ind w:leftChars="0"/>
        <w:jc w:val="left"/>
        <w:rPr>
          <w:rFonts w:ascii="Arial" w:eastAsia="Arial" w:hAnsi="Arial" w:cs="Arial"/>
        </w:rPr>
        <w:sectPr w:rsidR="00FC531B" w:rsidRPr="00C014FA">
          <w:type w:val="continuous"/>
          <w:pgSz w:w="11906" w:h="16838"/>
          <w:pgMar w:top="1985" w:right="1701" w:bottom="1701" w:left="1701" w:header="851" w:footer="992" w:gutter="0"/>
          <w:cols w:space="720"/>
        </w:sectPr>
      </w:pPr>
      <w:r w:rsidRPr="00C014FA">
        <w:rPr>
          <w:rFonts w:ascii="Arial" w:eastAsia="Arial" w:hAnsi="Arial" w:cs="Arial"/>
        </w:rPr>
        <w:t>Végétalisation urbaine</w:t>
      </w:r>
    </w:p>
    <w:p w14:paraId="7B9A791F" w14:textId="77777777" w:rsidR="00FC531B" w:rsidRPr="00C014FA" w:rsidRDefault="00157E5D" w:rsidP="009550DD">
      <w:pPr>
        <w:pStyle w:val="Paragraphedeliste"/>
        <w:numPr>
          <w:ilvl w:val="0"/>
          <w:numId w:val="3"/>
        </w:numPr>
        <w:ind w:leftChars="0"/>
        <w:jc w:val="left"/>
        <w:rPr>
          <w:rFonts w:ascii="Arial" w:eastAsia="Arial" w:hAnsi="Arial" w:cs="Arial"/>
        </w:rPr>
      </w:pPr>
      <w:r w:rsidRPr="00C014FA">
        <w:rPr>
          <w:rFonts w:ascii="Arial" w:eastAsia="Arial" w:hAnsi="Arial" w:cs="Arial"/>
        </w:rPr>
        <w:lastRenderedPageBreak/>
        <w:t>Utilisation des ressources en eau</w:t>
      </w:r>
    </w:p>
    <w:p w14:paraId="7025A686" w14:textId="2244AB3C" w:rsidR="00FC531B" w:rsidRDefault="00157E5D" w:rsidP="009550DD">
      <w:pPr>
        <w:pStyle w:val="Paragraphedeliste"/>
        <w:numPr>
          <w:ilvl w:val="0"/>
          <w:numId w:val="3"/>
        </w:numPr>
        <w:ind w:leftChars="0"/>
        <w:jc w:val="left"/>
        <w:rPr>
          <w:rFonts w:ascii="Arial" w:eastAsia="Arial" w:hAnsi="Arial" w:cs="Arial"/>
        </w:rPr>
      </w:pPr>
      <w:r w:rsidRPr="00C014FA">
        <w:rPr>
          <w:rFonts w:ascii="Arial" w:eastAsia="Arial" w:hAnsi="Arial" w:cs="Arial"/>
        </w:rPr>
        <w:t>Protection de l’agriculture et des espaces naturels  (</w:t>
      </w:r>
      <w:proofErr w:type="spellStart"/>
      <w:r w:rsidRPr="00C014FA">
        <w:rPr>
          <w:rFonts w:ascii="Arial" w:eastAsia="Arial" w:hAnsi="Arial" w:cs="Arial"/>
          <w:i/>
        </w:rPr>
        <w:t>Satoyama</w:t>
      </w:r>
      <w:proofErr w:type="spellEnd"/>
      <w:r w:rsidRPr="00C014FA">
        <w:rPr>
          <w:rFonts w:ascii="ＭＳ ゴシック" w:eastAsia="ＭＳ ゴシック" w:hAnsi="ＭＳ ゴシック" w:cs="ＭＳ ゴシック" w:hint="eastAsia"/>
        </w:rPr>
        <w:t>※</w:t>
      </w:r>
      <w:r w:rsidRPr="00C014FA">
        <w:rPr>
          <w:rFonts w:ascii="Arial" w:eastAsia="Arial" w:hAnsi="Arial" w:cs="Arial"/>
        </w:rPr>
        <w:t>, etc.)</w:t>
      </w:r>
    </w:p>
    <w:p w14:paraId="3F69D06C" w14:textId="7F5A3526" w:rsidR="00251322" w:rsidRPr="00C014FA" w:rsidRDefault="00251322" w:rsidP="009550DD">
      <w:pPr>
        <w:pStyle w:val="Paragraphedeliste"/>
        <w:numPr>
          <w:ilvl w:val="0"/>
          <w:numId w:val="3"/>
        </w:numPr>
        <w:ind w:leftChars="0"/>
        <w:jc w:val="left"/>
        <w:rPr>
          <w:rFonts w:ascii="Arial" w:eastAsia="Arial" w:hAnsi="Arial" w:cs="Arial"/>
        </w:rPr>
      </w:pPr>
      <w:r>
        <w:rPr>
          <w:rFonts w:ascii="Arial" w:eastAsia="Arial" w:hAnsi="Arial" w:cs="Arial"/>
        </w:rPr>
        <w:t>Biodiversit</w:t>
      </w:r>
      <w:r w:rsidRPr="00C014FA">
        <w:rPr>
          <w:rFonts w:ascii="Arial" w:eastAsia="Arial" w:hAnsi="Arial" w:cs="Arial"/>
        </w:rPr>
        <w:t>é</w:t>
      </w:r>
    </w:p>
    <w:p w14:paraId="6F726414" w14:textId="77777777" w:rsidR="00FC531B" w:rsidRPr="00C014FA" w:rsidRDefault="00157E5D" w:rsidP="009550DD">
      <w:pPr>
        <w:pStyle w:val="Paragraphedeliste"/>
        <w:numPr>
          <w:ilvl w:val="0"/>
          <w:numId w:val="3"/>
        </w:numPr>
        <w:ind w:leftChars="0"/>
        <w:jc w:val="left"/>
        <w:rPr>
          <w:rFonts w:ascii="Arial" w:eastAsia="Arial" w:hAnsi="Arial" w:cs="Arial"/>
        </w:rPr>
      </w:pPr>
      <w:r w:rsidRPr="00C014FA">
        <w:rPr>
          <w:rFonts w:ascii="Arial" w:eastAsia="Arial" w:hAnsi="Arial" w:cs="Arial"/>
        </w:rPr>
        <w:t xml:space="preserve">Éducation et éco-citoyenneté   </w:t>
      </w:r>
    </w:p>
    <w:p w14:paraId="127647C8" w14:textId="77777777" w:rsidR="00FC531B" w:rsidRPr="00C014FA" w:rsidRDefault="009550DD" w:rsidP="009550DD">
      <w:pPr>
        <w:pStyle w:val="Paragraphedeliste"/>
        <w:numPr>
          <w:ilvl w:val="0"/>
          <w:numId w:val="3"/>
        </w:numPr>
        <w:ind w:leftChars="0"/>
        <w:jc w:val="left"/>
        <w:rPr>
          <w:rFonts w:ascii="Arial" w:eastAsia="Arial" w:hAnsi="Arial" w:cs="Arial"/>
        </w:rPr>
      </w:pPr>
      <w:r w:rsidRPr="00C014FA">
        <w:rPr>
          <w:rFonts w:ascii="Arial" w:eastAsia="Arial" w:hAnsi="Arial" w:cs="Arial"/>
        </w:rPr>
        <w:t>É</w:t>
      </w:r>
      <w:r w:rsidR="00157E5D" w:rsidRPr="00C014FA">
        <w:rPr>
          <w:rFonts w:ascii="Arial" w:eastAsia="Arial" w:hAnsi="Arial" w:cs="Arial"/>
        </w:rPr>
        <w:t>cotourisme</w:t>
      </w:r>
    </w:p>
    <w:p w14:paraId="5EAC8884" w14:textId="77777777" w:rsidR="00FC531B" w:rsidRDefault="00FC531B">
      <w:pPr>
        <w:jc w:val="left"/>
        <w:rPr>
          <w:rFonts w:ascii="ＭＳ Ｐゴシック" w:eastAsia="ＭＳ Ｐゴシック" w:hAnsi="ＭＳ Ｐゴシック" w:cs="ＭＳ Ｐゴシック"/>
        </w:rPr>
      </w:pPr>
    </w:p>
    <w:sectPr w:rsidR="00FC531B">
      <w:type w:val="continuous"/>
      <w:pgSz w:w="11906" w:h="16838"/>
      <w:pgMar w:top="1985" w:right="1701" w:bottom="1701" w:left="1701" w:header="851" w:footer="9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46AD4" w14:textId="77777777" w:rsidR="00447D4C" w:rsidRDefault="00447D4C">
      <w:r>
        <w:separator/>
      </w:r>
    </w:p>
  </w:endnote>
  <w:endnote w:type="continuationSeparator" w:id="0">
    <w:p w14:paraId="6B368FE7" w14:textId="77777777" w:rsidR="00447D4C" w:rsidRDefault="00447D4C">
      <w:r>
        <w:continuationSeparator/>
      </w:r>
    </w:p>
  </w:endnote>
  <w:endnote w:type="continuationNotice" w:id="1">
    <w:p w14:paraId="30724415" w14:textId="77777777" w:rsidR="00447D4C" w:rsidRDefault="00447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BIZ UDPゴシック">
    <w:altName w:val="Arial Unicode MS"/>
    <w:charset w:val="80"/>
    <w:family w:val="modern"/>
    <w:pitch w:val="variable"/>
    <w:sig w:usb0="E00002F7" w:usb1="2AC7EDF8" w:usb2="00000012" w:usb3="00000000" w:csb0="00020001" w:csb1="00000000"/>
  </w:font>
  <w:font w:name="ＭＳ Ｐゴシック">
    <w:charset w:val="4E"/>
    <w:family w:val="auto"/>
    <w:pitch w:val="variable"/>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67DB6" w14:textId="4995D6E3" w:rsidR="00FC531B" w:rsidRDefault="00157E5D">
    <w:pPr>
      <w:pBdr>
        <w:top w:val="nil"/>
        <w:left w:val="nil"/>
        <w:bottom w:val="nil"/>
        <w:right w:val="nil"/>
        <w:between w:val="nil"/>
      </w:pBdr>
      <w:tabs>
        <w:tab w:val="center" w:pos="4252"/>
        <w:tab w:val="right" w:pos="8504"/>
      </w:tabs>
      <w:jc w:val="center"/>
      <w:rPr>
        <w:color w:val="000000"/>
      </w:rPr>
    </w:pPr>
    <w:r>
      <w:rPr>
        <w:color w:val="000000"/>
      </w:rPr>
      <w:fldChar w:fldCharType="begin"/>
    </w:r>
    <w:r>
      <w:rPr>
        <w:rFonts w:eastAsia="Century"/>
        <w:color w:val="000000"/>
      </w:rPr>
      <w:instrText>PAGE</w:instrText>
    </w:r>
    <w:r>
      <w:rPr>
        <w:color w:val="000000"/>
      </w:rPr>
      <w:fldChar w:fldCharType="separate"/>
    </w:r>
    <w:r w:rsidR="00FB20C6">
      <w:rPr>
        <w:rFonts w:eastAsia="Century"/>
        <w:noProof/>
        <w:color w:val="000000"/>
      </w:rPr>
      <w:t>1</w:t>
    </w:r>
    <w:r>
      <w:rPr>
        <w:color w:val="000000"/>
      </w:rPr>
      <w:fldChar w:fldCharType="end"/>
    </w:r>
  </w:p>
  <w:p w14:paraId="17119A44" w14:textId="77777777" w:rsidR="00FC531B" w:rsidRDefault="00FC531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E7879" w14:textId="77777777" w:rsidR="00447D4C" w:rsidRDefault="00447D4C">
      <w:r>
        <w:separator/>
      </w:r>
    </w:p>
  </w:footnote>
  <w:footnote w:type="continuationSeparator" w:id="0">
    <w:p w14:paraId="636AE39C" w14:textId="77777777" w:rsidR="00447D4C" w:rsidRDefault="00447D4C">
      <w:r>
        <w:continuationSeparator/>
      </w:r>
    </w:p>
  </w:footnote>
  <w:footnote w:type="continuationNotice" w:id="1">
    <w:p w14:paraId="30EF57A8" w14:textId="77777777" w:rsidR="00447D4C" w:rsidRDefault="00447D4C"/>
  </w:footnote>
  <w:footnote w:id="2">
    <w:p w14:paraId="544FAF39" w14:textId="63CBC24C" w:rsidR="003F2161" w:rsidRPr="00345C3C" w:rsidRDefault="003F2161">
      <w:pPr>
        <w:pStyle w:val="Notedebasdepage"/>
      </w:pPr>
      <w:r w:rsidRPr="00345C3C">
        <w:rPr>
          <w:rStyle w:val="Marquenotebasdepage"/>
        </w:rPr>
        <w:footnoteRef/>
      </w:r>
      <w:r w:rsidRPr="00345C3C">
        <w:t xml:space="preserve"> </w:t>
      </w:r>
      <w:r w:rsidR="00AD3EDE" w:rsidRPr="00345C3C">
        <w:t>« </w:t>
      </w:r>
      <w:r w:rsidRPr="00345C3C">
        <w:t>DX</w:t>
      </w:r>
      <w:r w:rsidR="00AD3EDE" w:rsidRPr="00345C3C">
        <w:t> » :</w:t>
      </w:r>
      <w:r w:rsidRPr="00345C3C">
        <w:t xml:space="preserve"> Digital </w:t>
      </w:r>
      <w:r w:rsidR="00AD3EDE" w:rsidRPr="00345C3C">
        <w:t>T</w:t>
      </w:r>
      <w:r w:rsidRPr="00345C3C">
        <w:t>ransformation</w:t>
      </w:r>
    </w:p>
  </w:footnote>
  <w:footnote w:id="3">
    <w:p w14:paraId="100207F5" w14:textId="5B025601" w:rsidR="003F2161" w:rsidRDefault="003F2161">
      <w:pPr>
        <w:pStyle w:val="Notedebasdepage"/>
      </w:pPr>
      <w:r w:rsidRPr="00345C3C">
        <w:rPr>
          <w:rStyle w:val="Marquenotebasdepage"/>
        </w:rPr>
        <w:footnoteRef/>
      </w:r>
      <w:r w:rsidRPr="00345C3C">
        <w:t xml:space="preserve"> </w:t>
      </w:r>
      <w:r w:rsidR="00AD3EDE" w:rsidRPr="00345C3C">
        <w:t>« </w:t>
      </w:r>
      <w:r w:rsidRPr="00345C3C">
        <w:t>GX</w:t>
      </w:r>
      <w:r w:rsidR="00AD3EDE" w:rsidRPr="00345C3C">
        <w:t> » :</w:t>
      </w:r>
      <w:r w:rsidRPr="00345C3C">
        <w:t xml:space="preserve"> Green Transformation</w:t>
      </w:r>
    </w:p>
  </w:footnote>
  <w:footnote w:id="4">
    <w:p w14:paraId="38F80B36" w14:textId="77777777" w:rsidR="00FC531B" w:rsidRPr="00F213C6" w:rsidRDefault="00157E5D">
      <w:pPr>
        <w:rPr>
          <w:sz w:val="19"/>
          <w:szCs w:val="19"/>
          <w:lang w:val="en-US"/>
        </w:rPr>
      </w:pPr>
      <w:r>
        <w:rPr>
          <w:vertAlign w:val="superscript"/>
        </w:rPr>
        <w:footnoteRef/>
      </w:r>
      <w:r w:rsidRPr="00F213C6">
        <w:rPr>
          <w:sz w:val="20"/>
          <w:szCs w:val="20"/>
          <w:lang w:val="en-US"/>
        </w:rPr>
        <w:t xml:space="preserve"> Source:</w:t>
      </w:r>
      <w:r w:rsidRPr="00F213C6">
        <w:rPr>
          <w:sz w:val="18"/>
          <w:szCs w:val="18"/>
          <w:lang w:val="en-US"/>
        </w:rPr>
        <w:t xml:space="preserve"> </w:t>
      </w:r>
      <w:r w:rsidRPr="00F213C6">
        <w:rPr>
          <w:sz w:val="19"/>
          <w:szCs w:val="19"/>
          <w:lang w:val="en-US"/>
        </w:rPr>
        <w:t xml:space="preserve">Centre de </w:t>
      </w:r>
      <w:proofErr w:type="spellStart"/>
      <w:r w:rsidRPr="00F213C6">
        <w:rPr>
          <w:sz w:val="19"/>
          <w:szCs w:val="19"/>
          <w:lang w:val="en-US"/>
        </w:rPr>
        <w:t>résilience</w:t>
      </w:r>
      <w:proofErr w:type="spellEnd"/>
      <w:r w:rsidRPr="00F213C6">
        <w:rPr>
          <w:sz w:val="19"/>
          <w:szCs w:val="19"/>
          <w:lang w:val="en-US"/>
        </w:rPr>
        <w:t xml:space="preserve"> de Stockholm </w:t>
      </w:r>
      <w:hyperlink>
        <w:r w:rsidRPr="00F213C6">
          <w:rPr>
            <w:color w:val="1155CC"/>
            <w:sz w:val="19"/>
            <w:szCs w:val="19"/>
            <w:u w:val="single"/>
            <w:lang w:val="en-US"/>
          </w:rPr>
          <w:t>The SDGs wedding cake - Stockholm Resilience Centre</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7696C" w14:textId="77777777" w:rsidR="00FC531B" w:rsidRDefault="00FC531B">
    <w:pPr>
      <w:pBdr>
        <w:top w:val="nil"/>
        <w:left w:val="nil"/>
        <w:bottom w:val="nil"/>
        <w:right w:val="nil"/>
        <w:between w:val="nil"/>
      </w:pBdr>
      <w:tabs>
        <w:tab w:val="center" w:pos="4252"/>
        <w:tab w:val="right" w:pos="8504"/>
      </w:tabs>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036B0"/>
    <w:multiLevelType w:val="hybridMultilevel"/>
    <w:tmpl w:val="9D66F1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A04682"/>
    <w:multiLevelType w:val="hybridMultilevel"/>
    <w:tmpl w:val="6BAAF5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CB3023"/>
    <w:multiLevelType w:val="hybridMultilevel"/>
    <w:tmpl w:val="C4A460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FF234E0"/>
    <w:multiLevelType w:val="multilevel"/>
    <w:tmpl w:val="8B3AD938"/>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31B"/>
    <w:rsid w:val="000419BD"/>
    <w:rsid w:val="0009504D"/>
    <w:rsid w:val="000A1BCE"/>
    <w:rsid w:val="00100024"/>
    <w:rsid w:val="0010764C"/>
    <w:rsid w:val="00123ECF"/>
    <w:rsid w:val="00157E5D"/>
    <w:rsid w:val="001640A5"/>
    <w:rsid w:val="001B208B"/>
    <w:rsid w:val="001B666E"/>
    <w:rsid w:val="00216454"/>
    <w:rsid w:val="00251322"/>
    <w:rsid w:val="0027160A"/>
    <w:rsid w:val="002B6E64"/>
    <w:rsid w:val="002C080D"/>
    <w:rsid w:val="002D6C90"/>
    <w:rsid w:val="002E41AE"/>
    <w:rsid w:val="00314BE1"/>
    <w:rsid w:val="003451A8"/>
    <w:rsid w:val="00345C3C"/>
    <w:rsid w:val="0038728E"/>
    <w:rsid w:val="003907B3"/>
    <w:rsid w:val="003D1D8B"/>
    <w:rsid w:val="003E6306"/>
    <w:rsid w:val="003F2161"/>
    <w:rsid w:val="0041500A"/>
    <w:rsid w:val="00425152"/>
    <w:rsid w:val="00447D4C"/>
    <w:rsid w:val="004E78A0"/>
    <w:rsid w:val="005437D3"/>
    <w:rsid w:val="0056637A"/>
    <w:rsid w:val="005826D3"/>
    <w:rsid w:val="00583DB6"/>
    <w:rsid w:val="005C4D2E"/>
    <w:rsid w:val="005F0CC5"/>
    <w:rsid w:val="006006D7"/>
    <w:rsid w:val="00651589"/>
    <w:rsid w:val="00655C5A"/>
    <w:rsid w:val="00666A18"/>
    <w:rsid w:val="006A1D0E"/>
    <w:rsid w:val="006D0BCA"/>
    <w:rsid w:val="00707042"/>
    <w:rsid w:val="00726ED2"/>
    <w:rsid w:val="00740D97"/>
    <w:rsid w:val="00756770"/>
    <w:rsid w:val="007653C0"/>
    <w:rsid w:val="00790DF0"/>
    <w:rsid w:val="007C33ED"/>
    <w:rsid w:val="007C43C0"/>
    <w:rsid w:val="007C523F"/>
    <w:rsid w:val="007D796F"/>
    <w:rsid w:val="007E6EDD"/>
    <w:rsid w:val="00800024"/>
    <w:rsid w:val="00807DA0"/>
    <w:rsid w:val="008570B9"/>
    <w:rsid w:val="0086422C"/>
    <w:rsid w:val="00864606"/>
    <w:rsid w:val="00896CD1"/>
    <w:rsid w:val="008F626D"/>
    <w:rsid w:val="009550DD"/>
    <w:rsid w:val="0097006F"/>
    <w:rsid w:val="00973F6B"/>
    <w:rsid w:val="009B73E5"/>
    <w:rsid w:val="00A41603"/>
    <w:rsid w:val="00AD3EDE"/>
    <w:rsid w:val="00AE25C2"/>
    <w:rsid w:val="00B36F92"/>
    <w:rsid w:val="00BA169B"/>
    <w:rsid w:val="00BF21C2"/>
    <w:rsid w:val="00BF4C4F"/>
    <w:rsid w:val="00C014FA"/>
    <w:rsid w:val="00C30A76"/>
    <w:rsid w:val="00CC48FF"/>
    <w:rsid w:val="00D35E42"/>
    <w:rsid w:val="00D4361A"/>
    <w:rsid w:val="00D53796"/>
    <w:rsid w:val="00DC7361"/>
    <w:rsid w:val="00DD12E9"/>
    <w:rsid w:val="00DF6127"/>
    <w:rsid w:val="00E15682"/>
    <w:rsid w:val="00E3287E"/>
    <w:rsid w:val="00E3478D"/>
    <w:rsid w:val="00E36B29"/>
    <w:rsid w:val="00E709A3"/>
    <w:rsid w:val="00ED586A"/>
    <w:rsid w:val="00F213C6"/>
    <w:rsid w:val="00FA2C72"/>
    <w:rsid w:val="00FB20C6"/>
    <w:rsid w:val="00FC531B"/>
    <w:rsid w:val="00FF0560"/>
    <w:rsid w:val="00FF7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4BA25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Century"/>
        <w:sz w:val="21"/>
        <w:szCs w:val="21"/>
        <w:lang w:val="fr-FR" w:eastAsia="ja-JP" w:bidi="ar-SA"/>
      </w:rPr>
    </w:rPrDefault>
    <w:pPrDefault>
      <w:pPr>
        <w:widowControl w:val="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Notedebasdepage">
    <w:name w:val="footnote text"/>
    <w:basedOn w:val="Normal"/>
    <w:link w:val="NotedebasdepageCar"/>
    <w:uiPriority w:val="99"/>
    <w:semiHidden/>
    <w:unhideWhenUsed/>
    <w:rsid w:val="003F2161"/>
    <w:pPr>
      <w:snapToGrid w:val="0"/>
      <w:jc w:val="left"/>
    </w:pPr>
  </w:style>
  <w:style w:type="character" w:customStyle="1" w:styleId="NotedebasdepageCar">
    <w:name w:val="Note de bas de page Car"/>
    <w:basedOn w:val="Policepardfaut"/>
    <w:link w:val="Notedebasdepage"/>
    <w:uiPriority w:val="99"/>
    <w:semiHidden/>
    <w:rsid w:val="003F2161"/>
  </w:style>
  <w:style w:type="character" w:styleId="Marquenotebasdepage">
    <w:name w:val="footnote reference"/>
    <w:basedOn w:val="Policepardfaut"/>
    <w:uiPriority w:val="99"/>
    <w:semiHidden/>
    <w:unhideWhenUsed/>
    <w:rsid w:val="003F2161"/>
    <w:rPr>
      <w:vertAlign w:val="superscript"/>
    </w:rPr>
  </w:style>
  <w:style w:type="paragraph" w:styleId="Textedebulles">
    <w:name w:val="Balloon Text"/>
    <w:basedOn w:val="Normal"/>
    <w:link w:val="TextedebullesCar"/>
    <w:uiPriority w:val="99"/>
    <w:semiHidden/>
    <w:unhideWhenUsed/>
    <w:rsid w:val="00740D97"/>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740D97"/>
    <w:rPr>
      <w:rFonts w:asciiTheme="majorHAnsi" w:eastAsiaTheme="majorEastAsia" w:hAnsiTheme="majorHAnsi" w:cstheme="majorBidi"/>
      <w:sz w:val="18"/>
      <w:szCs w:val="18"/>
    </w:rPr>
  </w:style>
  <w:style w:type="paragraph" w:styleId="Paragraphedeliste">
    <w:name w:val="List Paragraph"/>
    <w:basedOn w:val="Normal"/>
    <w:uiPriority w:val="34"/>
    <w:qFormat/>
    <w:rsid w:val="009550DD"/>
    <w:pPr>
      <w:ind w:leftChars="400" w:left="840"/>
    </w:pPr>
  </w:style>
  <w:style w:type="character" w:styleId="Marquedannotation">
    <w:name w:val="annotation reference"/>
    <w:basedOn w:val="Policepardfaut"/>
    <w:uiPriority w:val="99"/>
    <w:semiHidden/>
    <w:unhideWhenUsed/>
    <w:rsid w:val="007C523F"/>
    <w:rPr>
      <w:sz w:val="18"/>
      <w:szCs w:val="18"/>
    </w:rPr>
  </w:style>
  <w:style w:type="paragraph" w:styleId="Commentaire">
    <w:name w:val="annotation text"/>
    <w:basedOn w:val="Normal"/>
    <w:link w:val="CommentaireCar"/>
    <w:uiPriority w:val="99"/>
    <w:semiHidden/>
    <w:unhideWhenUsed/>
    <w:rsid w:val="007C523F"/>
    <w:pPr>
      <w:jc w:val="left"/>
    </w:pPr>
  </w:style>
  <w:style w:type="character" w:customStyle="1" w:styleId="CommentaireCar">
    <w:name w:val="Commentaire Car"/>
    <w:basedOn w:val="Policepardfaut"/>
    <w:link w:val="Commentaire"/>
    <w:uiPriority w:val="99"/>
    <w:semiHidden/>
    <w:rsid w:val="007C523F"/>
  </w:style>
  <w:style w:type="paragraph" w:styleId="Objetducommentaire">
    <w:name w:val="annotation subject"/>
    <w:basedOn w:val="Commentaire"/>
    <w:next w:val="Commentaire"/>
    <w:link w:val="ObjetducommentaireCar"/>
    <w:uiPriority w:val="99"/>
    <w:semiHidden/>
    <w:unhideWhenUsed/>
    <w:rsid w:val="007C523F"/>
    <w:rPr>
      <w:b/>
      <w:bCs/>
    </w:rPr>
  </w:style>
  <w:style w:type="character" w:customStyle="1" w:styleId="ObjetducommentaireCar">
    <w:name w:val="Objet du commentaire Car"/>
    <w:basedOn w:val="CommentaireCar"/>
    <w:link w:val="Objetducommentaire"/>
    <w:uiPriority w:val="99"/>
    <w:semiHidden/>
    <w:rsid w:val="007C523F"/>
    <w:rPr>
      <w:b/>
      <w:bCs/>
    </w:rPr>
  </w:style>
  <w:style w:type="paragraph" w:styleId="En-tte">
    <w:name w:val="header"/>
    <w:basedOn w:val="Normal"/>
    <w:link w:val="En-tteCar"/>
    <w:uiPriority w:val="99"/>
    <w:unhideWhenUsed/>
    <w:rsid w:val="00AD3EDE"/>
    <w:pPr>
      <w:tabs>
        <w:tab w:val="center" w:pos="4252"/>
        <w:tab w:val="right" w:pos="8504"/>
      </w:tabs>
      <w:snapToGrid w:val="0"/>
    </w:pPr>
  </w:style>
  <w:style w:type="character" w:customStyle="1" w:styleId="En-tteCar">
    <w:name w:val="En-tête Car"/>
    <w:basedOn w:val="Policepardfaut"/>
    <w:link w:val="En-tte"/>
    <w:uiPriority w:val="99"/>
    <w:rsid w:val="00AD3EDE"/>
  </w:style>
  <w:style w:type="paragraph" w:styleId="Pieddepage">
    <w:name w:val="footer"/>
    <w:basedOn w:val="Normal"/>
    <w:link w:val="PieddepageCar"/>
    <w:uiPriority w:val="99"/>
    <w:unhideWhenUsed/>
    <w:rsid w:val="00AD3EDE"/>
    <w:pPr>
      <w:tabs>
        <w:tab w:val="center" w:pos="4252"/>
        <w:tab w:val="right" w:pos="8504"/>
      </w:tabs>
      <w:snapToGrid w:val="0"/>
    </w:pPr>
  </w:style>
  <w:style w:type="character" w:customStyle="1" w:styleId="PieddepageCar">
    <w:name w:val="Pied de page Car"/>
    <w:basedOn w:val="Policepardfaut"/>
    <w:link w:val="Pieddepage"/>
    <w:uiPriority w:val="99"/>
    <w:rsid w:val="00AD3ED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Century"/>
        <w:sz w:val="21"/>
        <w:szCs w:val="21"/>
        <w:lang w:val="fr-FR" w:eastAsia="ja-JP" w:bidi="ar-SA"/>
      </w:rPr>
    </w:rPrDefault>
    <w:pPrDefault>
      <w:pPr>
        <w:widowControl w:val="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Notedebasdepage">
    <w:name w:val="footnote text"/>
    <w:basedOn w:val="Normal"/>
    <w:link w:val="NotedebasdepageCar"/>
    <w:uiPriority w:val="99"/>
    <w:semiHidden/>
    <w:unhideWhenUsed/>
    <w:rsid w:val="003F2161"/>
    <w:pPr>
      <w:snapToGrid w:val="0"/>
      <w:jc w:val="left"/>
    </w:pPr>
  </w:style>
  <w:style w:type="character" w:customStyle="1" w:styleId="NotedebasdepageCar">
    <w:name w:val="Note de bas de page Car"/>
    <w:basedOn w:val="Policepardfaut"/>
    <w:link w:val="Notedebasdepage"/>
    <w:uiPriority w:val="99"/>
    <w:semiHidden/>
    <w:rsid w:val="003F2161"/>
  </w:style>
  <w:style w:type="character" w:styleId="Marquenotebasdepage">
    <w:name w:val="footnote reference"/>
    <w:basedOn w:val="Policepardfaut"/>
    <w:uiPriority w:val="99"/>
    <w:semiHidden/>
    <w:unhideWhenUsed/>
    <w:rsid w:val="003F2161"/>
    <w:rPr>
      <w:vertAlign w:val="superscript"/>
    </w:rPr>
  </w:style>
  <w:style w:type="paragraph" w:styleId="Textedebulles">
    <w:name w:val="Balloon Text"/>
    <w:basedOn w:val="Normal"/>
    <w:link w:val="TextedebullesCar"/>
    <w:uiPriority w:val="99"/>
    <w:semiHidden/>
    <w:unhideWhenUsed/>
    <w:rsid w:val="00740D97"/>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740D97"/>
    <w:rPr>
      <w:rFonts w:asciiTheme="majorHAnsi" w:eastAsiaTheme="majorEastAsia" w:hAnsiTheme="majorHAnsi" w:cstheme="majorBidi"/>
      <w:sz w:val="18"/>
      <w:szCs w:val="18"/>
    </w:rPr>
  </w:style>
  <w:style w:type="paragraph" w:styleId="Paragraphedeliste">
    <w:name w:val="List Paragraph"/>
    <w:basedOn w:val="Normal"/>
    <w:uiPriority w:val="34"/>
    <w:qFormat/>
    <w:rsid w:val="009550DD"/>
    <w:pPr>
      <w:ind w:leftChars="400" w:left="840"/>
    </w:pPr>
  </w:style>
  <w:style w:type="character" w:styleId="Marquedannotation">
    <w:name w:val="annotation reference"/>
    <w:basedOn w:val="Policepardfaut"/>
    <w:uiPriority w:val="99"/>
    <w:semiHidden/>
    <w:unhideWhenUsed/>
    <w:rsid w:val="007C523F"/>
    <w:rPr>
      <w:sz w:val="18"/>
      <w:szCs w:val="18"/>
    </w:rPr>
  </w:style>
  <w:style w:type="paragraph" w:styleId="Commentaire">
    <w:name w:val="annotation text"/>
    <w:basedOn w:val="Normal"/>
    <w:link w:val="CommentaireCar"/>
    <w:uiPriority w:val="99"/>
    <w:semiHidden/>
    <w:unhideWhenUsed/>
    <w:rsid w:val="007C523F"/>
    <w:pPr>
      <w:jc w:val="left"/>
    </w:pPr>
  </w:style>
  <w:style w:type="character" w:customStyle="1" w:styleId="CommentaireCar">
    <w:name w:val="Commentaire Car"/>
    <w:basedOn w:val="Policepardfaut"/>
    <w:link w:val="Commentaire"/>
    <w:uiPriority w:val="99"/>
    <w:semiHidden/>
    <w:rsid w:val="007C523F"/>
  </w:style>
  <w:style w:type="paragraph" w:styleId="Objetducommentaire">
    <w:name w:val="annotation subject"/>
    <w:basedOn w:val="Commentaire"/>
    <w:next w:val="Commentaire"/>
    <w:link w:val="ObjetducommentaireCar"/>
    <w:uiPriority w:val="99"/>
    <w:semiHidden/>
    <w:unhideWhenUsed/>
    <w:rsid w:val="007C523F"/>
    <w:rPr>
      <w:b/>
      <w:bCs/>
    </w:rPr>
  </w:style>
  <w:style w:type="character" w:customStyle="1" w:styleId="ObjetducommentaireCar">
    <w:name w:val="Objet du commentaire Car"/>
    <w:basedOn w:val="CommentaireCar"/>
    <w:link w:val="Objetducommentaire"/>
    <w:uiPriority w:val="99"/>
    <w:semiHidden/>
    <w:rsid w:val="007C523F"/>
    <w:rPr>
      <w:b/>
      <w:bCs/>
    </w:rPr>
  </w:style>
  <w:style w:type="paragraph" w:styleId="En-tte">
    <w:name w:val="header"/>
    <w:basedOn w:val="Normal"/>
    <w:link w:val="En-tteCar"/>
    <w:uiPriority w:val="99"/>
    <w:unhideWhenUsed/>
    <w:rsid w:val="00AD3EDE"/>
    <w:pPr>
      <w:tabs>
        <w:tab w:val="center" w:pos="4252"/>
        <w:tab w:val="right" w:pos="8504"/>
      </w:tabs>
      <w:snapToGrid w:val="0"/>
    </w:pPr>
  </w:style>
  <w:style w:type="character" w:customStyle="1" w:styleId="En-tteCar">
    <w:name w:val="En-tête Car"/>
    <w:basedOn w:val="Policepardfaut"/>
    <w:link w:val="En-tte"/>
    <w:uiPriority w:val="99"/>
    <w:rsid w:val="00AD3EDE"/>
  </w:style>
  <w:style w:type="paragraph" w:styleId="Pieddepage">
    <w:name w:val="footer"/>
    <w:basedOn w:val="Normal"/>
    <w:link w:val="PieddepageCar"/>
    <w:uiPriority w:val="99"/>
    <w:unhideWhenUsed/>
    <w:rsid w:val="00AD3EDE"/>
    <w:pPr>
      <w:tabs>
        <w:tab w:val="center" w:pos="4252"/>
        <w:tab w:val="right" w:pos="8504"/>
      </w:tabs>
      <w:snapToGrid w:val="0"/>
    </w:pPr>
  </w:style>
  <w:style w:type="character" w:customStyle="1" w:styleId="PieddepageCar">
    <w:name w:val="Pied de page Car"/>
    <w:basedOn w:val="Policepardfaut"/>
    <w:link w:val="Pieddepage"/>
    <w:uiPriority w:val="99"/>
    <w:rsid w:val="00AD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53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4</Pages>
  <Words>1646</Words>
  <Characters>9053</Characters>
  <Application>Microsoft Macintosh Word</Application>
  <DocSecurity>0</DocSecurity>
  <Lines>75</Lines>
  <Paragraphs>21</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R-SEVAISTRE</dc:creator>
  <cp:lastModifiedBy>KATARINA</cp:lastModifiedBy>
  <cp:revision>18</cp:revision>
  <cp:lastPrinted>2023-07-12T07:59:00Z</cp:lastPrinted>
  <dcterms:created xsi:type="dcterms:W3CDTF">2023-07-20T11:42:00Z</dcterms:created>
  <dcterms:modified xsi:type="dcterms:W3CDTF">2023-12-05T10:45:00Z</dcterms:modified>
</cp:coreProperties>
</file>